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0AB" w:rsidRPr="008D4341" w:rsidRDefault="00F310AB" w:rsidP="008D4341">
      <w:pPr>
        <w:spacing w:after="0" w:line="264" w:lineRule="auto"/>
        <w:ind w:firstLine="709"/>
        <w:jc w:val="center"/>
        <w:rPr>
          <w:rFonts w:ascii="Times New Roman" w:hAnsi="Times New Roman" w:cs="Times New Roman"/>
          <w:sz w:val="28"/>
          <w:szCs w:val="28"/>
        </w:rPr>
      </w:pPr>
      <w:r w:rsidRPr="008D4341">
        <w:rPr>
          <w:rFonts w:ascii="Times New Roman" w:hAnsi="Times New Roman" w:cs="Times New Roman"/>
          <w:sz w:val="28"/>
          <w:szCs w:val="28"/>
        </w:rPr>
        <w:t>Тема доклада: «</w:t>
      </w:r>
      <w:r w:rsidR="003A0CC2" w:rsidRPr="008D4341">
        <w:rPr>
          <w:rFonts w:ascii="Times New Roman" w:hAnsi="Times New Roman" w:cs="Times New Roman"/>
          <w:sz w:val="28"/>
          <w:szCs w:val="28"/>
        </w:rPr>
        <w:t>Наиболее часто задаваемые вопросы в сфере электроэнергетики, связанные с изменениями в законодательстве</w:t>
      </w:r>
      <w:r w:rsidRPr="008D4341">
        <w:rPr>
          <w:rFonts w:ascii="Times New Roman" w:hAnsi="Times New Roman" w:cs="Times New Roman"/>
          <w:sz w:val="28"/>
          <w:szCs w:val="28"/>
        </w:rPr>
        <w:t>».</w:t>
      </w:r>
    </w:p>
    <w:p w:rsidR="00F310AB" w:rsidRPr="008D4341" w:rsidRDefault="00F310AB" w:rsidP="008D4341">
      <w:pPr>
        <w:spacing w:after="0" w:line="264" w:lineRule="auto"/>
        <w:ind w:firstLine="709"/>
        <w:jc w:val="center"/>
        <w:rPr>
          <w:rFonts w:ascii="Times New Roman" w:hAnsi="Times New Roman" w:cs="Times New Roman"/>
          <w:sz w:val="28"/>
          <w:szCs w:val="28"/>
        </w:rPr>
      </w:pPr>
      <w:r w:rsidRPr="008D4341">
        <w:rPr>
          <w:rFonts w:ascii="Times New Roman" w:hAnsi="Times New Roman" w:cs="Times New Roman"/>
          <w:sz w:val="28"/>
          <w:szCs w:val="28"/>
        </w:rPr>
        <w:t xml:space="preserve">Докладчик: </w:t>
      </w:r>
      <w:r w:rsidR="003A0CC2" w:rsidRPr="008D4341">
        <w:rPr>
          <w:rFonts w:ascii="Times New Roman" w:hAnsi="Times New Roman" w:cs="Times New Roman"/>
          <w:sz w:val="28"/>
          <w:szCs w:val="28"/>
        </w:rPr>
        <w:t xml:space="preserve">начальник отдела по </w:t>
      </w:r>
      <w:proofErr w:type="gramStart"/>
      <w:r w:rsidR="003A0CC2" w:rsidRPr="008D4341">
        <w:rPr>
          <w:rFonts w:ascii="Times New Roman" w:hAnsi="Times New Roman" w:cs="Times New Roman"/>
          <w:sz w:val="28"/>
          <w:szCs w:val="28"/>
        </w:rPr>
        <w:t>государственному</w:t>
      </w:r>
      <w:proofErr w:type="gramEnd"/>
      <w:r w:rsidR="003A0CC2" w:rsidRPr="008D4341">
        <w:rPr>
          <w:rFonts w:ascii="Times New Roman" w:hAnsi="Times New Roman" w:cs="Times New Roman"/>
          <w:sz w:val="28"/>
          <w:szCs w:val="28"/>
        </w:rPr>
        <w:t xml:space="preserve"> энергетическому надзору за электроустановками потребителей</w:t>
      </w:r>
      <w:r w:rsidRPr="008D4341">
        <w:rPr>
          <w:rFonts w:ascii="Times New Roman" w:hAnsi="Times New Roman" w:cs="Times New Roman"/>
          <w:sz w:val="28"/>
          <w:szCs w:val="28"/>
        </w:rPr>
        <w:t xml:space="preserve"> Северо-Западного управления </w:t>
      </w:r>
      <w:proofErr w:type="spellStart"/>
      <w:r w:rsidRPr="008D4341">
        <w:rPr>
          <w:rFonts w:ascii="Times New Roman" w:hAnsi="Times New Roman" w:cs="Times New Roman"/>
          <w:sz w:val="28"/>
          <w:szCs w:val="28"/>
        </w:rPr>
        <w:t>Ростехнадзора</w:t>
      </w:r>
      <w:proofErr w:type="spellEnd"/>
      <w:r w:rsidRPr="008D4341">
        <w:rPr>
          <w:rFonts w:ascii="Times New Roman" w:hAnsi="Times New Roman" w:cs="Times New Roman"/>
          <w:sz w:val="28"/>
          <w:szCs w:val="28"/>
        </w:rPr>
        <w:t xml:space="preserve"> </w:t>
      </w:r>
      <w:r w:rsidR="003A0CC2" w:rsidRPr="008D4341">
        <w:rPr>
          <w:rFonts w:ascii="Times New Roman" w:hAnsi="Times New Roman" w:cs="Times New Roman"/>
          <w:sz w:val="28"/>
          <w:szCs w:val="28"/>
        </w:rPr>
        <w:t>Лаппо Максим Васильевич</w:t>
      </w:r>
      <w:r w:rsidRPr="008D4341">
        <w:rPr>
          <w:rFonts w:ascii="Times New Roman" w:hAnsi="Times New Roman" w:cs="Times New Roman"/>
          <w:sz w:val="28"/>
          <w:szCs w:val="28"/>
        </w:rPr>
        <w:t>.</w:t>
      </w:r>
    </w:p>
    <w:p w:rsidR="00F310AB" w:rsidRPr="008D4341" w:rsidRDefault="00F310AB" w:rsidP="008D4341">
      <w:pPr>
        <w:spacing w:after="0" w:line="264" w:lineRule="auto"/>
        <w:ind w:firstLine="709"/>
        <w:rPr>
          <w:rFonts w:ascii="Times New Roman" w:hAnsi="Times New Roman" w:cs="Times New Roman"/>
          <w:sz w:val="28"/>
          <w:szCs w:val="28"/>
        </w:rPr>
      </w:pPr>
    </w:p>
    <w:p w:rsidR="000B56A1" w:rsidRPr="008D4341" w:rsidRDefault="000B56A1" w:rsidP="008D4341">
      <w:pPr>
        <w:spacing w:after="0" w:line="264" w:lineRule="auto"/>
        <w:ind w:firstLine="709"/>
        <w:rPr>
          <w:rFonts w:ascii="Times New Roman" w:hAnsi="Times New Roman" w:cs="Times New Roman"/>
          <w:sz w:val="28"/>
          <w:szCs w:val="28"/>
          <w:u w:val="single"/>
        </w:rPr>
      </w:pPr>
      <w:r w:rsidRPr="008D4341">
        <w:rPr>
          <w:rFonts w:ascii="Times New Roman" w:hAnsi="Times New Roman" w:cs="Times New Roman"/>
          <w:sz w:val="28"/>
          <w:szCs w:val="28"/>
          <w:u w:val="single"/>
        </w:rPr>
        <w:t>Слайд № 1.</w:t>
      </w:r>
      <w:bookmarkStart w:id="0" w:name="_GoBack"/>
      <w:bookmarkEnd w:id="0"/>
    </w:p>
    <w:p w:rsidR="00F310AB" w:rsidRPr="008D4341" w:rsidRDefault="00E35075" w:rsidP="008D4341">
      <w:pPr>
        <w:spacing w:after="0" w:line="264" w:lineRule="auto"/>
        <w:ind w:firstLine="709"/>
        <w:jc w:val="center"/>
        <w:rPr>
          <w:rFonts w:ascii="Times New Roman" w:hAnsi="Times New Roman" w:cs="Times New Roman"/>
          <w:sz w:val="28"/>
          <w:szCs w:val="28"/>
        </w:rPr>
      </w:pPr>
      <w:r w:rsidRPr="008D4341">
        <w:rPr>
          <w:rFonts w:ascii="Times New Roman" w:hAnsi="Times New Roman" w:cs="Times New Roman"/>
          <w:sz w:val="28"/>
          <w:szCs w:val="28"/>
        </w:rPr>
        <w:t xml:space="preserve">Здравствуйте, уважаемые коллеги! </w:t>
      </w:r>
    </w:p>
    <w:p w:rsidR="00E35075" w:rsidRPr="008D4341" w:rsidRDefault="00E35075" w:rsidP="008D4341">
      <w:pPr>
        <w:spacing w:after="0" w:line="264" w:lineRule="auto"/>
        <w:ind w:firstLine="709"/>
        <w:jc w:val="center"/>
        <w:rPr>
          <w:rFonts w:ascii="Times New Roman" w:hAnsi="Times New Roman" w:cs="Times New Roman"/>
          <w:sz w:val="28"/>
          <w:szCs w:val="28"/>
        </w:rPr>
      </w:pPr>
    </w:p>
    <w:p w:rsidR="00071D04" w:rsidRPr="008D4341" w:rsidRDefault="00071D04" w:rsidP="008D4341">
      <w:pPr>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Последние несколько лет норм</w:t>
      </w:r>
      <w:r w:rsidR="006D5DC5" w:rsidRPr="008D4341">
        <w:rPr>
          <w:rFonts w:ascii="Times New Roman" w:hAnsi="Times New Roman" w:cs="Times New Roman"/>
          <w:sz w:val="28"/>
          <w:szCs w:val="28"/>
        </w:rPr>
        <w:t>о</w:t>
      </w:r>
      <w:r w:rsidRPr="008D4341">
        <w:rPr>
          <w:rFonts w:ascii="Times New Roman" w:hAnsi="Times New Roman" w:cs="Times New Roman"/>
          <w:sz w:val="28"/>
          <w:szCs w:val="28"/>
        </w:rPr>
        <w:t xml:space="preserve">творчества в сфере электроэнергетики были очень плодотворны. Вносились существенные изменения в действующие нормативные правовые акты, утверждались новые.  </w:t>
      </w:r>
    </w:p>
    <w:p w:rsidR="000B56A1" w:rsidRPr="008D4341" w:rsidRDefault="000B56A1" w:rsidP="008D4341">
      <w:pPr>
        <w:spacing w:after="0" w:line="264" w:lineRule="auto"/>
        <w:ind w:firstLine="709"/>
        <w:jc w:val="both"/>
        <w:rPr>
          <w:rFonts w:ascii="Times New Roman" w:hAnsi="Times New Roman" w:cs="Times New Roman"/>
          <w:sz w:val="28"/>
          <w:szCs w:val="28"/>
        </w:rPr>
      </w:pPr>
    </w:p>
    <w:p w:rsidR="000B56A1" w:rsidRPr="008D4341" w:rsidRDefault="000B56A1" w:rsidP="008D4341">
      <w:pPr>
        <w:spacing w:after="0" w:line="264" w:lineRule="auto"/>
        <w:ind w:firstLine="709"/>
        <w:jc w:val="both"/>
        <w:rPr>
          <w:rFonts w:ascii="Times New Roman" w:hAnsi="Times New Roman" w:cs="Times New Roman"/>
          <w:sz w:val="28"/>
          <w:szCs w:val="28"/>
          <w:u w:val="single"/>
        </w:rPr>
      </w:pPr>
      <w:r w:rsidRPr="008D4341">
        <w:rPr>
          <w:rFonts w:ascii="Times New Roman" w:hAnsi="Times New Roman" w:cs="Times New Roman"/>
          <w:sz w:val="28"/>
          <w:szCs w:val="28"/>
          <w:u w:val="single"/>
        </w:rPr>
        <w:t>Слайд № 2.</w:t>
      </w:r>
    </w:p>
    <w:p w:rsidR="000B56A1" w:rsidRPr="008D4341" w:rsidRDefault="003A0CC2" w:rsidP="008D4341">
      <w:pPr>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Перед тем, как озвучить наиболее часто задаваемые вопросы, хотелось бы отметить, какие именно изменения произошли в законодательстве в сфере</w:t>
      </w:r>
      <w:r w:rsidR="007748EE" w:rsidRPr="008D4341">
        <w:rPr>
          <w:rFonts w:ascii="Times New Roman" w:hAnsi="Times New Roman" w:cs="Times New Roman"/>
          <w:sz w:val="28"/>
          <w:szCs w:val="28"/>
        </w:rPr>
        <w:t xml:space="preserve"> электроэнергетики</w:t>
      </w:r>
      <w:r w:rsidRPr="008D4341">
        <w:rPr>
          <w:rFonts w:ascii="Times New Roman" w:hAnsi="Times New Roman" w:cs="Times New Roman"/>
          <w:sz w:val="28"/>
          <w:szCs w:val="28"/>
        </w:rPr>
        <w:t xml:space="preserve">. </w:t>
      </w:r>
    </w:p>
    <w:p w:rsidR="003A0CC2" w:rsidRPr="008D4341" w:rsidRDefault="003A0CC2" w:rsidP="008D4341">
      <w:pPr>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Приказом Минтруда России от 15</w:t>
      </w:r>
      <w:r w:rsidR="007800E7" w:rsidRPr="008D4341">
        <w:rPr>
          <w:rFonts w:ascii="Times New Roman" w:hAnsi="Times New Roman" w:cs="Times New Roman"/>
          <w:sz w:val="28"/>
          <w:szCs w:val="28"/>
        </w:rPr>
        <w:t xml:space="preserve"> декабря </w:t>
      </w:r>
      <w:r w:rsidRPr="008D4341">
        <w:rPr>
          <w:rFonts w:ascii="Times New Roman" w:hAnsi="Times New Roman" w:cs="Times New Roman"/>
          <w:sz w:val="28"/>
          <w:szCs w:val="28"/>
        </w:rPr>
        <w:t>2020</w:t>
      </w:r>
      <w:r w:rsidR="007800E7" w:rsidRPr="008D4341">
        <w:rPr>
          <w:rFonts w:ascii="Times New Roman" w:hAnsi="Times New Roman" w:cs="Times New Roman"/>
          <w:sz w:val="28"/>
          <w:szCs w:val="28"/>
        </w:rPr>
        <w:t xml:space="preserve"> года</w:t>
      </w:r>
      <w:r w:rsidRPr="008D4341">
        <w:rPr>
          <w:rFonts w:ascii="Times New Roman" w:hAnsi="Times New Roman" w:cs="Times New Roman"/>
          <w:sz w:val="28"/>
          <w:szCs w:val="28"/>
        </w:rPr>
        <w:t xml:space="preserve"> № 903н были утверждены «Правила по охране труда при эксплуатации электроустановок»</w:t>
      </w:r>
      <w:r w:rsidR="006D5DC5" w:rsidRPr="008D4341">
        <w:rPr>
          <w:rFonts w:ascii="Times New Roman" w:hAnsi="Times New Roman" w:cs="Times New Roman"/>
          <w:sz w:val="28"/>
          <w:szCs w:val="28"/>
        </w:rPr>
        <w:t xml:space="preserve"> (далее – ПОТ ЭЭ)</w:t>
      </w:r>
      <w:r w:rsidR="00CC5D4E" w:rsidRPr="008D4341">
        <w:rPr>
          <w:rFonts w:ascii="Times New Roman" w:hAnsi="Times New Roman" w:cs="Times New Roman"/>
          <w:sz w:val="28"/>
          <w:szCs w:val="28"/>
        </w:rPr>
        <w:t xml:space="preserve"> (вступили в силу с 1</w:t>
      </w:r>
      <w:r w:rsidR="007800E7" w:rsidRPr="008D4341">
        <w:rPr>
          <w:rFonts w:ascii="Times New Roman" w:hAnsi="Times New Roman" w:cs="Times New Roman"/>
          <w:sz w:val="28"/>
          <w:szCs w:val="28"/>
        </w:rPr>
        <w:t xml:space="preserve"> января </w:t>
      </w:r>
      <w:r w:rsidR="00CC5D4E" w:rsidRPr="008D4341">
        <w:rPr>
          <w:rFonts w:ascii="Times New Roman" w:hAnsi="Times New Roman" w:cs="Times New Roman"/>
          <w:sz w:val="28"/>
          <w:szCs w:val="28"/>
        </w:rPr>
        <w:t>2021</w:t>
      </w:r>
      <w:r w:rsidR="007800E7" w:rsidRPr="008D4341">
        <w:rPr>
          <w:rFonts w:ascii="Times New Roman" w:hAnsi="Times New Roman" w:cs="Times New Roman"/>
          <w:sz w:val="28"/>
          <w:szCs w:val="28"/>
        </w:rPr>
        <w:t xml:space="preserve"> года</w:t>
      </w:r>
      <w:r w:rsidR="00CC5D4E" w:rsidRPr="008D4341">
        <w:rPr>
          <w:rFonts w:ascii="Times New Roman" w:hAnsi="Times New Roman" w:cs="Times New Roman"/>
          <w:sz w:val="28"/>
          <w:szCs w:val="28"/>
        </w:rPr>
        <w:t>)</w:t>
      </w:r>
      <w:r w:rsidRPr="008D4341">
        <w:rPr>
          <w:rFonts w:ascii="Times New Roman" w:hAnsi="Times New Roman" w:cs="Times New Roman"/>
          <w:sz w:val="28"/>
          <w:szCs w:val="28"/>
        </w:rPr>
        <w:t xml:space="preserve">. </w:t>
      </w:r>
    </w:p>
    <w:p w:rsidR="00071D04" w:rsidRPr="008D4341" w:rsidRDefault="00071D04" w:rsidP="008D4341">
      <w:pPr>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Постановлением Правительства РФ от 30</w:t>
      </w:r>
      <w:r w:rsidR="007800E7" w:rsidRPr="008D4341">
        <w:rPr>
          <w:rFonts w:ascii="Times New Roman" w:hAnsi="Times New Roman" w:cs="Times New Roman"/>
          <w:sz w:val="28"/>
          <w:szCs w:val="28"/>
        </w:rPr>
        <w:t xml:space="preserve"> января </w:t>
      </w:r>
      <w:r w:rsidRPr="008D4341">
        <w:rPr>
          <w:rFonts w:ascii="Times New Roman" w:hAnsi="Times New Roman" w:cs="Times New Roman"/>
          <w:sz w:val="28"/>
          <w:szCs w:val="28"/>
        </w:rPr>
        <w:t>2021</w:t>
      </w:r>
      <w:r w:rsidR="007800E7" w:rsidRPr="008D4341">
        <w:rPr>
          <w:rFonts w:ascii="Times New Roman" w:hAnsi="Times New Roman" w:cs="Times New Roman"/>
          <w:sz w:val="28"/>
          <w:szCs w:val="28"/>
        </w:rPr>
        <w:t xml:space="preserve"> года</w:t>
      </w:r>
      <w:r w:rsidRPr="008D4341">
        <w:rPr>
          <w:rFonts w:ascii="Times New Roman" w:hAnsi="Times New Roman" w:cs="Times New Roman"/>
          <w:sz w:val="28"/>
          <w:szCs w:val="28"/>
        </w:rPr>
        <w:t xml:space="preserve"> </w:t>
      </w:r>
      <w:r w:rsidR="006D5DC5" w:rsidRPr="008D4341">
        <w:rPr>
          <w:rFonts w:ascii="Times New Roman" w:hAnsi="Times New Roman" w:cs="Times New Roman"/>
          <w:sz w:val="28"/>
          <w:szCs w:val="28"/>
        </w:rPr>
        <w:t>№</w:t>
      </w:r>
      <w:r w:rsidRPr="008D4341">
        <w:rPr>
          <w:rFonts w:ascii="Times New Roman" w:hAnsi="Times New Roman" w:cs="Times New Roman"/>
          <w:sz w:val="28"/>
          <w:szCs w:val="28"/>
        </w:rPr>
        <w:t xml:space="preserve"> 85 были утверждены «Правила выдачи разрешений на допуск в эксплуатацию </w:t>
      </w:r>
      <w:proofErr w:type="spellStart"/>
      <w:r w:rsidRPr="008D4341">
        <w:rPr>
          <w:rFonts w:ascii="Times New Roman" w:hAnsi="Times New Roman" w:cs="Times New Roman"/>
          <w:sz w:val="28"/>
          <w:szCs w:val="28"/>
        </w:rPr>
        <w:t>энергопринимающих</w:t>
      </w:r>
      <w:proofErr w:type="spellEnd"/>
      <w:r w:rsidRPr="008D4341">
        <w:rPr>
          <w:rFonts w:ascii="Times New Roman" w:hAnsi="Times New Roman" w:cs="Times New Roman"/>
          <w:sz w:val="28"/>
          <w:szCs w:val="28"/>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8D4341">
        <w:rPr>
          <w:rFonts w:ascii="Times New Roman" w:hAnsi="Times New Roman" w:cs="Times New Roman"/>
          <w:sz w:val="28"/>
          <w:szCs w:val="28"/>
        </w:rPr>
        <w:t>теплопотребляющих</w:t>
      </w:r>
      <w:proofErr w:type="spellEnd"/>
      <w:r w:rsidRPr="008D4341">
        <w:rPr>
          <w:rFonts w:ascii="Times New Roman" w:hAnsi="Times New Roman" w:cs="Times New Roman"/>
          <w:sz w:val="28"/>
          <w:szCs w:val="28"/>
        </w:rPr>
        <w:t xml:space="preserve"> установок»</w:t>
      </w:r>
      <w:r w:rsidR="006D5DC5" w:rsidRPr="008D4341">
        <w:rPr>
          <w:rFonts w:ascii="Times New Roman" w:hAnsi="Times New Roman" w:cs="Times New Roman"/>
          <w:sz w:val="28"/>
          <w:szCs w:val="28"/>
        </w:rPr>
        <w:t xml:space="preserve"> (далее – Правила выдачи разрешений)</w:t>
      </w:r>
      <w:r w:rsidR="00CC5D4E" w:rsidRPr="008D4341">
        <w:rPr>
          <w:rFonts w:ascii="Times New Roman" w:hAnsi="Times New Roman" w:cs="Times New Roman"/>
          <w:sz w:val="28"/>
          <w:szCs w:val="28"/>
        </w:rPr>
        <w:t xml:space="preserve"> (применяются для заявлений, поданных после </w:t>
      </w:r>
      <w:r w:rsidR="007800E7" w:rsidRPr="008D4341">
        <w:rPr>
          <w:rFonts w:ascii="Times New Roman" w:hAnsi="Times New Roman" w:cs="Times New Roman"/>
          <w:sz w:val="28"/>
          <w:szCs w:val="28"/>
        </w:rPr>
        <w:t xml:space="preserve">1 февраля </w:t>
      </w:r>
      <w:r w:rsidR="00CC5D4E" w:rsidRPr="008D4341">
        <w:rPr>
          <w:rFonts w:ascii="Times New Roman" w:hAnsi="Times New Roman" w:cs="Times New Roman"/>
          <w:sz w:val="28"/>
          <w:szCs w:val="28"/>
        </w:rPr>
        <w:t>2021</w:t>
      </w:r>
      <w:r w:rsidR="007800E7" w:rsidRPr="008D4341">
        <w:rPr>
          <w:rFonts w:ascii="Times New Roman" w:hAnsi="Times New Roman" w:cs="Times New Roman"/>
          <w:sz w:val="28"/>
          <w:szCs w:val="28"/>
        </w:rPr>
        <w:t xml:space="preserve"> года</w:t>
      </w:r>
      <w:r w:rsidR="00CC5D4E" w:rsidRPr="008D4341">
        <w:rPr>
          <w:rFonts w:ascii="Times New Roman" w:hAnsi="Times New Roman" w:cs="Times New Roman"/>
          <w:sz w:val="28"/>
          <w:szCs w:val="28"/>
        </w:rPr>
        <w:t>)</w:t>
      </w:r>
      <w:r w:rsidRPr="008D4341">
        <w:rPr>
          <w:rFonts w:ascii="Times New Roman" w:hAnsi="Times New Roman" w:cs="Times New Roman"/>
          <w:sz w:val="28"/>
          <w:szCs w:val="28"/>
        </w:rPr>
        <w:t xml:space="preserve">. </w:t>
      </w:r>
    </w:p>
    <w:p w:rsidR="008D37C2" w:rsidRPr="008D4341" w:rsidRDefault="008D37C2" w:rsidP="008D4341">
      <w:pPr>
        <w:spacing w:after="0" w:line="264" w:lineRule="auto"/>
        <w:ind w:firstLine="709"/>
        <w:jc w:val="both"/>
        <w:rPr>
          <w:rFonts w:ascii="Times New Roman" w:hAnsi="Times New Roman" w:cs="Times New Roman"/>
          <w:sz w:val="28"/>
          <w:szCs w:val="28"/>
        </w:rPr>
      </w:pPr>
    </w:p>
    <w:p w:rsidR="008D37C2" w:rsidRPr="008D4341" w:rsidRDefault="008D37C2" w:rsidP="008D4341">
      <w:pPr>
        <w:spacing w:after="0" w:line="264" w:lineRule="auto"/>
        <w:ind w:firstLine="709"/>
        <w:jc w:val="both"/>
        <w:rPr>
          <w:rFonts w:ascii="Times New Roman" w:hAnsi="Times New Roman" w:cs="Times New Roman"/>
          <w:sz w:val="28"/>
          <w:szCs w:val="28"/>
          <w:u w:val="single"/>
        </w:rPr>
      </w:pPr>
      <w:r w:rsidRPr="008D4341">
        <w:rPr>
          <w:rFonts w:ascii="Times New Roman" w:hAnsi="Times New Roman" w:cs="Times New Roman"/>
          <w:sz w:val="28"/>
          <w:szCs w:val="28"/>
          <w:u w:val="single"/>
        </w:rPr>
        <w:t>Слайд № 3.</w:t>
      </w:r>
    </w:p>
    <w:p w:rsidR="003A0CC2" w:rsidRPr="008D4341" w:rsidRDefault="003A0CC2" w:rsidP="008D4341">
      <w:pPr>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 xml:space="preserve">Приказом Минэнерго </w:t>
      </w:r>
      <w:r w:rsidR="006D5DC5" w:rsidRPr="008D4341">
        <w:rPr>
          <w:rFonts w:ascii="Times New Roman" w:hAnsi="Times New Roman" w:cs="Times New Roman"/>
          <w:sz w:val="28"/>
          <w:szCs w:val="28"/>
        </w:rPr>
        <w:t>России</w:t>
      </w:r>
      <w:r w:rsidRPr="008D4341">
        <w:rPr>
          <w:rFonts w:ascii="Times New Roman" w:hAnsi="Times New Roman" w:cs="Times New Roman"/>
          <w:sz w:val="28"/>
          <w:szCs w:val="28"/>
        </w:rPr>
        <w:t xml:space="preserve"> от 12</w:t>
      </w:r>
      <w:r w:rsidR="007800E7" w:rsidRPr="008D4341">
        <w:rPr>
          <w:rFonts w:ascii="Times New Roman" w:hAnsi="Times New Roman" w:cs="Times New Roman"/>
          <w:sz w:val="28"/>
          <w:szCs w:val="28"/>
        </w:rPr>
        <w:t xml:space="preserve"> августа </w:t>
      </w:r>
      <w:r w:rsidRPr="008D4341">
        <w:rPr>
          <w:rFonts w:ascii="Times New Roman" w:hAnsi="Times New Roman" w:cs="Times New Roman"/>
          <w:sz w:val="28"/>
          <w:szCs w:val="28"/>
        </w:rPr>
        <w:t>2022</w:t>
      </w:r>
      <w:r w:rsidR="007800E7" w:rsidRPr="008D4341">
        <w:rPr>
          <w:rFonts w:ascii="Times New Roman" w:hAnsi="Times New Roman" w:cs="Times New Roman"/>
          <w:sz w:val="28"/>
          <w:szCs w:val="28"/>
        </w:rPr>
        <w:t xml:space="preserve"> года</w:t>
      </w:r>
      <w:r w:rsidRPr="008D4341">
        <w:rPr>
          <w:rFonts w:ascii="Times New Roman" w:hAnsi="Times New Roman" w:cs="Times New Roman"/>
          <w:sz w:val="28"/>
          <w:szCs w:val="28"/>
        </w:rPr>
        <w:t xml:space="preserve"> № 811 были утверждены «Правила технической эксплуатации электроустановок потребителей электрической энергии»</w:t>
      </w:r>
      <w:r w:rsidR="006D5DC5" w:rsidRPr="008D4341">
        <w:rPr>
          <w:rFonts w:ascii="Times New Roman" w:hAnsi="Times New Roman" w:cs="Times New Roman"/>
          <w:sz w:val="28"/>
          <w:szCs w:val="28"/>
        </w:rPr>
        <w:t xml:space="preserve"> (далее - ПТЭЭП)</w:t>
      </w:r>
      <w:r w:rsidR="00CC5D4E" w:rsidRPr="008D4341">
        <w:rPr>
          <w:rFonts w:ascii="Times New Roman" w:hAnsi="Times New Roman" w:cs="Times New Roman"/>
          <w:sz w:val="28"/>
          <w:szCs w:val="28"/>
        </w:rPr>
        <w:t xml:space="preserve"> (вступили в силу с </w:t>
      </w:r>
      <w:r w:rsidR="007800E7" w:rsidRPr="008D4341">
        <w:rPr>
          <w:rFonts w:ascii="Times New Roman" w:hAnsi="Times New Roman" w:cs="Times New Roman"/>
          <w:sz w:val="28"/>
          <w:szCs w:val="28"/>
        </w:rPr>
        <w:t xml:space="preserve">7 января </w:t>
      </w:r>
      <w:r w:rsidR="00CC5D4E" w:rsidRPr="008D4341">
        <w:rPr>
          <w:rFonts w:ascii="Times New Roman" w:hAnsi="Times New Roman" w:cs="Times New Roman"/>
          <w:sz w:val="28"/>
          <w:szCs w:val="28"/>
        </w:rPr>
        <w:t>2023</w:t>
      </w:r>
      <w:r w:rsidR="007800E7" w:rsidRPr="008D4341">
        <w:rPr>
          <w:rFonts w:ascii="Times New Roman" w:hAnsi="Times New Roman" w:cs="Times New Roman"/>
          <w:sz w:val="28"/>
          <w:szCs w:val="28"/>
        </w:rPr>
        <w:t xml:space="preserve"> года</w:t>
      </w:r>
      <w:r w:rsidR="00CC5D4E" w:rsidRPr="008D4341">
        <w:rPr>
          <w:rFonts w:ascii="Times New Roman" w:hAnsi="Times New Roman" w:cs="Times New Roman"/>
          <w:sz w:val="28"/>
          <w:szCs w:val="28"/>
        </w:rPr>
        <w:t>)</w:t>
      </w:r>
      <w:r w:rsidRPr="008D4341">
        <w:rPr>
          <w:rFonts w:ascii="Times New Roman" w:hAnsi="Times New Roman" w:cs="Times New Roman"/>
          <w:sz w:val="28"/>
          <w:szCs w:val="28"/>
        </w:rPr>
        <w:t xml:space="preserve">. </w:t>
      </w:r>
    </w:p>
    <w:p w:rsidR="003A0CC2" w:rsidRPr="008D4341" w:rsidRDefault="003A0CC2" w:rsidP="008D4341">
      <w:pPr>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Приказом Минэнерго Р</w:t>
      </w:r>
      <w:r w:rsidR="006D5DC5" w:rsidRPr="008D4341">
        <w:rPr>
          <w:rFonts w:ascii="Times New Roman" w:hAnsi="Times New Roman" w:cs="Times New Roman"/>
          <w:sz w:val="28"/>
          <w:szCs w:val="28"/>
        </w:rPr>
        <w:t>оссии</w:t>
      </w:r>
      <w:r w:rsidRPr="008D4341">
        <w:rPr>
          <w:rFonts w:ascii="Times New Roman" w:hAnsi="Times New Roman" w:cs="Times New Roman"/>
          <w:sz w:val="28"/>
          <w:szCs w:val="28"/>
        </w:rPr>
        <w:t xml:space="preserve"> от 22</w:t>
      </w:r>
      <w:r w:rsidR="007800E7" w:rsidRPr="008D4341">
        <w:rPr>
          <w:rFonts w:ascii="Times New Roman" w:hAnsi="Times New Roman" w:cs="Times New Roman"/>
          <w:sz w:val="28"/>
          <w:szCs w:val="28"/>
        </w:rPr>
        <w:t xml:space="preserve"> сентября </w:t>
      </w:r>
      <w:r w:rsidRPr="008D4341">
        <w:rPr>
          <w:rFonts w:ascii="Times New Roman" w:hAnsi="Times New Roman" w:cs="Times New Roman"/>
          <w:sz w:val="28"/>
          <w:szCs w:val="28"/>
        </w:rPr>
        <w:t>2022</w:t>
      </w:r>
      <w:r w:rsidR="007800E7" w:rsidRPr="008D4341">
        <w:rPr>
          <w:rFonts w:ascii="Times New Roman" w:hAnsi="Times New Roman" w:cs="Times New Roman"/>
          <w:sz w:val="28"/>
          <w:szCs w:val="28"/>
        </w:rPr>
        <w:t xml:space="preserve"> года</w:t>
      </w:r>
      <w:r w:rsidRPr="008D4341">
        <w:rPr>
          <w:rFonts w:ascii="Times New Roman" w:hAnsi="Times New Roman" w:cs="Times New Roman"/>
          <w:sz w:val="28"/>
          <w:szCs w:val="28"/>
        </w:rPr>
        <w:t xml:space="preserve"> № 796</w:t>
      </w:r>
      <w:r w:rsidR="006D5DC5" w:rsidRPr="008D4341">
        <w:rPr>
          <w:rFonts w:ascii="Times New Roman" w:hAnsi="Times New Roman" w:cs="Times New Roman"/>
          <w:sz w:val="28"/>
          <w:szCs w:val="28"/>
        </w:rPr>
        <w:t xml:space="preserve"> внесены изменения в</w:t>
      </w:r>
      <w:r w:rsidRPr="008D4341">
        <w:rPr>
          <w:rFonts w:ascii="Times New Roman" w:hAnsi="Times New Roman" w:cs="Times New Roman"/>
          <w:sz w:val="28"/>
          <w:szCs w:val="28"/>
        </w:rPr>
        <w:t xml:space="preserve"> «Правила работы с персоналом в организациях электроэнергетики Российской Федерации»</w:t>
      </w:r>
      <w:r w:rsidR="006D5DC5" w:rsidRPr="008D4341">
        <w:rPr>
          <w:rFonts w:ascii="Times New Roman" w:hAnsi="Times New Roman" w:cs="Times New Roman"/>
          <w:sz w:val="28"/>
          <w:szCs w:val="28"/>
        </w:rPr>
        <w:t>, утвержденные приказом Минэнерго России от 22</w:t>
      </w:r>
      <w:r w:rsidR="007800E7" w:rsidRPr="008D4341">
        <w:rPr>
          <w:rFonts w:ascii="Times New Roman" w:hAnsi="Times New Roman" w:cs="Times New Roman"/>
          <w:sz w:val="28"/>
          <w:szCs w:val="28"/>
        </w:rPr>
        <w:t xml:space="preserve"> сентября </w:t>
      </w:r>
      <w:r w:rsidR="006D5DC5" w:rsidRPr="008D4341">
        <w:rPr>
          <w:rFonts w:ascii="Times New Roman" w:hAnsi="Times New Roman" w:cs="Times New Roman"/>
          <w:sz w:val="28"/>
          <w:szCs w:val="28"/>
        </w:rPr>
        <w:t>2020</w:t>
      </w:r>
      <w:r w:rsidR="007800E7" w:rsidRPr="008D4341">
        <w:rPr>
          <w:rFonts w:ascii="Times New Roman" w:hAnsi="Times New Roman" w:cs="Times New Roman"/>
          <w:sz w:val="28"/>
          <w:szCs w:val="28"/>
        </w:rPr>
        <w:t xml:space="preserve"> года</w:t>
      </w:r>
      <w:r w:rsidR="006D5DC5" w:rsidRPr="008D4341">
        <w:rPr>
          <w:rFonts w:ascii="Times New Roman" w:hAnsi="Times New Roman" w:cs="Times New Roman"/>
          <w:sz w:val="28"/>
          <w:szCs w:val="28"/>
        </w:rPr>
        <w:t xml:space="preserve"> № 796 (далее - ПРП)</w:t>
      </w:r>
      <w:r w:rsidR="00CC5D4E" w:rsidRPr="008D4341">
        <w:rPr>
          <w:rFonts w:ascii="Times New Roman" w:hAnsi="Times New Roman" w:cs="Times New Roman"/>
          <w:sz w:val="28"/>
          <w:szCs w:val="28"/>
        </w:rPr>
        <w:t xml:space="preserve"> (вступили в силу с 7</w:t>
      </w:r>
      <w:r w:rsidR="007800E7" w:rsidRPr="008D4341">
        <w:rPr>
          <w:rFonts w:ascii="Times New Roman" w:hAnsi="Times New Roman" w:cs="Times New Roman"/>
          <w:sz w:val="28"/>
          <w:szCs w:val="28"/>
        </w:rPr>
        <w:t xml:space="preserve"> марта </w:t>
      </w:r>
      <w:r w:rsidR="00CC5D4E" w:rsidRPr="008D4341">
        <w:rPr>
          <w:rFonts w:ascii="Times New Roman" w:hAnsi="Times New Roman" w:cs="Times New Roman"/>
          <w:sz w:val="28"/>
          <w:szCs w:val="28"/>
        </w:rPr>
        <w:t>2023</w:t>
      </w:r>
      <w:r w:rsidR="007800E7" w:rsidRPr="008D4341">
        <w:rPr>
          <w:rFonts w:ascii="Times New Roman" w:hAnsi="Times New Roman" w:cs="Times New Roman"/>
          <w:sz w:val="28"/>
          <w:szCs w:val="28"/>
        </w:rPr>
        <w:t xml:space="preserve"> года</w:t>
      </w:r>
      <w:r w:rsidR="00CC5D4E" w:rsidRPr="008D4341">
        <w:rPr>
          <w:rFonts w:ascii="Times New Roman" w:hAnsi="Times New Roman" w:cs="Times New Roman"/>
          <w:sz w:val="28"/>
          <w:szCs w:val="28"/>
        </w:rPr>
        <w:t>)</w:t>
      </w:r>
      <w:r w:rsidRPr="008D4341">
        <w:rPr>
          <w:rFonts w:ascii="Times New Roman" w:hAnsi="Times New Roman" w:cs="Times New Roman"/>
          <w:sz w:val="28"/>
          <w:szCs w:val="28"/>
        </w:rPr>
        <w:t xml:space="preserve">. </w:t>
      </w:r>
    </w:p>
    <w:p w:rsidR="006D5DC5" w:rsidRPr="008D4341" w:rsidRDefault="006D5DC5" w:rsidP="008D4341">
      <w:pPr>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Приказом Минэнерго России от 4</w:t>
      </w:r>
      <w:r w:rsidR="007800E7" w:rsidRPr="008D4341">
        <w:rPr>
          <w:rFonts w:ascii="Times New Roman" w:hAnsi="Times New Roman" w:cs="Times New Roman"/>
          <w:sz w:val="28"/>
          <w:szCs w:val="28"/>
        </w:rPr>
        <w:t xml:space="preserve"> октября </w:t>
      </w:r>
      <w:r w:rsidRPr="008D4341">
        <w:rPr>
          <w:rFonts w:ascii="Times New Roman" w:hAnsi="Times New Roman" w:cs="Times New Roman"/>
          <w:sz w:val="28"/>
          <w:szCs w:val="28"/>
        </w:rPr>
        <w:t>2022</w:t>
      </w:r>
      <w:r w:rsidR="007800E7" w:rsidRPr="008D4341">
        <w:rPr>
          <w:rFonts w:ascii="Times New Roman" w:hAnsi="Times New Roman" w:cs="Times New Roman"/>
          <w:sz w:val="28"/>
          <w:szCs w:val="28"/>
        </w:rPr>
        <w:t xml:space="preserve"> года</w:t>
      </w:r>
      <w:r w:rsidRPr="008D4341">
        <w:rPr>
          <w:rFonts w:ascii="Times New Roman" w:hAnsi="Times New Roman" w:cs="Times New Roman"/>
          <w:sz w:val="28"/>
          <w:szCs w:val="28"/>
        </w:rPr>
        <w:t xml:space="preserve"> № 1070 утверждены «Правила технической эксплуатации электрических станций и сетей Российской Федерации» (далее - ПТЭЭСС)</w:t>
      </w:r>
      <w:r w:rsidR="00CC5D4E" w:rsidRPr="008D4341">
        <w:rPr>
          <w:rFonts w:ascii="Times New Roman" w:hAnsi="Times New Roman" w:cs="Times New Roman"/>
          <w:sz w:val="28"/>
          <w:szCs w:val="28"/>
        </w:rPr>
        <w:t xml:space="preserve"> (вступили в силу с 6</w:t>
      </w:r>
      <w:r w:rsidR="007800E7" w:rsidRPr="008D4341">
        <w:rPr>
          <w:rFonts w:ascii="Times New Roman" w:hAnsi="Times New Roman" w:cs="Times New Roman"/>
          <w:sz w:val="28"/>
          <w:szCs w:val="28"/>
        </w:rPr>
        <w:t xml:space="preserve"> марта </w:t>
      </w:r>
      <w:r w:rsidR="00CC5D4E" w:rsidRPr="008D4341">
        <w:rPr>
          <w:rFonts w:ascii="Times New Roman" w:hAnsi="Times New Roman" w:cs="Times New Roman"/>
          <w:sz w:val="28"/>
          <w:szCs w:val="28"/>
        </w:rPr>
        <w:t>2023</w:t>
      </w:r>
      <w:r w:rsidR="007800E7" w:rsidRPr="008D4341">
        <w:rPr>
          <w:rFonts w:ascii="Times New Roman" w:hAnsi="Times New Roman" w:cs="Times New Roman"/>
          <w:sz w:val="28"/>
          <w:szCs w:val="28"/>
        </w:rPr>
        <w:t xml:space="preserve"> года</w:t>
      </w:r>
      <w:r w:rsidR="00CC5D4E" w:rsidRPr="008D4341">
        <w:rPr>
          <w:rFonts w:ascii="Times New Roman" w:hAnsi="Times New Roman" w:cs="Times New Roman"/>
          <w:sz w:val="28"/>
          <w:szCs w:val="28"/>
        </w:rPr>
        <w:t>)</w:t>
      </w:r>
      <w:r w:rsidRPr="008D4341">
        <w:rPr>
          <w:rFonts w:ascii="Times New Roman" w:hAnsi="Times New Roman" w:cs="Times New Roman"/>
          <w:sz w:val="28"/>
          <w:szCs w:val="28"/>
        </w:rPr>
        <w:t xml:space="preserve">. </w:t>
      </w:r>
    </w:p>
    <w:p w:rsidR="006D5DC5" w:rsidRPr="008D4341" w:rsidRDefault="006D5DC5" w:rsidP="008D4341">
      <w:pPr>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 xml:space="preserve">Если раньше требования </w:t>
      </w:r>
      <w:r w:rsidR="007748EE" w:rsidRPr="008D4341">
        <w:rPr>
          <w:rFonts w:ascii="Times New Roman" w:hAnsi="Times New Roman" w:cs="Times New Roman"/>
          <w:sz w:val="28"/>
          <w:szCs w:val="28"/>
        </w:rPr>
        <w:t>к</w:t>
      </w:r>
      <w:r w:rsidRPr="008D4341">
        <w:rPr>
          <w:rFonts w:ascii="Times New Roman" w:hAnsi="Times New Roman" w:cs="Times New Roman"/>
          <w:sz w:val="28"/>
          <w:szCs w:val="28"/>
        </w:rPr>
        <w:t xml:space="preserve"> потребител</w:t>
      </w:r>
      <w:r w:rsidR="007748EE" w:rsidRPr="008D4341">
        <w:rPr>
          <w:rFonts w:ascii="Times New Roman" w:hAnsi="Times New Roman" w:cs="Times New Roman"/>
          <w:sz w:val="28"/>
          <w:szCs w:val="28"/>
        </w:rPr>
        <w:t>ям</w:t>
      </w:r>
      <w:r w:rsidRPr="008D4341">
        <w:rPr>
          <w:rFonts w:ascii="Times New Roman" w:hAnsi="Times New Roman" w:cs="Times New Roman"/>
          <w:sz w:val="28"/>
          <w:szCs w:val="28"/>
        </w:rPr>
        <w:t xml:space="preserve"> электрической энергии и</w:t>
      </w:r>
      <w:r w:rsidR="007748EE" w:rsidRPr="008D4341">
        <w:rPr>
          <w:rFonts w:ascii="Times New Roman" w:hAnsi="Times New Roman" w:cs="Times New Roman"/>
          <w:sz w:val="28"/>
          <w:szCs w:val="28"/>
        </w:rPr>
        <w:t xml:space="preserve"> предприятиям электроэнергетики были </w:t>
      </w:r>
      <w:r w:rsidRPr="008D4341">
        <w:rPr>
          <w:rFonts w:ascii="Times New Roman" w:hAnsi="Times New Roman" w:cs="Times New Roman"/>
          <w:sz w:val="28"/>
          <w:szCs w:val="28"/>
        </w:rPr>
        <w:t xml:space="preserve">строго разделены, то </w:t>
      </w:r>
      <w:r w:rsidR="007748EE" w:rsidRPr="008D4341">
        <w:rPr>
          <w:rFonts w:ascii="Times New Roman" w:hAnsi="Times New Roman" w:cs="Times New Roman"/>
          <w:sz w:val="28"/>
          <w:szCs w:val="28"/>
        </w:rPr>
        <w:t xml:space="preserve">на сегодняшний </w:t>
      </w:r>
      <w:r w:rsidR="007748EE" w:rsidRPr="008D4341">
        <w:rPr>
          <w:rFonts w:ascii="Times New Roman" w:hAnsi="Times New Roman" w:cs="Times New Roman"/>
          <w:sz w:val="28"/>
          <w:szCs w:val="28"/>
        </w:rPr>
        <w:lastRenderedPageBreak/>
        <w:t xml:space="preserve">день требования ПТЭЭП тесно переплетены с требованиями ПТЭЭСС, для эксплуатации электроустановок потребителей электрической энергии теперь необходимо знать и требования, предъявляемые к эксплуатации станций и сетей. </w:t>
      </w:r>
    </w:p>
    <w:p w:rsidR="007748EE" w:rsidRPr="008D4341" w:rsidRDefault="007748EE" w:rsidP="008D4341">
      <w:pPr>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 xml:space="preserve">При организации на предприятии комиссии по проверке знаний норм и правил работы в электроустановках потребителям электрической энергии необходимо соответствовать требованиям, указанным для персонала в организациях электроэнергетики. </w:t>
      </w:r>
    </w:p>
    <w:p w:rsidR="000B56A1" w:rsidRPr="008D4341" w:rsidRDefault="000B56A1" w:rsidP="008D4341">
      <w:pPr>
        <w:spacing w:after="0" w:line="264" w:lineRule="auto"/>
        <w:ind w:firstLine="709"/>
        <w:jc w:val="both"/>
        <w:rPr>
          <w:rFonts w:ascii="Times New Roman" w:hAnsi="Times New Roman" w:cs="Times New Roman"/>
          <w:sz w:val="28"/>
          <w:szCs w:val="28"/>
        </w:rPr>
      </w:pPr>
    </w:p>
    <w:p w:rsidR="000B56A1" w:rsidRPr="008D4341" w:rsidRDefault="000B56A1" w:rsidP="008D4341">
      <w:pPr>
        <w:spacing w:after="0" w:line="264" w:lineRule="auto"/>
        <w:ind w:firstLine="709"/>
        <w:jc w:val="both"/>
        <w:rPr>
          <w:rFonts w:ascii="Times New Roman" w:hAnsi="Times New Roman" w:cs="Times New Roman"/>
          <w:sz w:val="28"/>
          <w:szCs w:val="28"/>
          <w:u w:val="single"/>
        </w:rPr>
      </w:pPr>
      <w:r w:rsidRPr="008D4341">
        <w:rPr>
          <w:rFonts w:ascii="Times New Roman" w:hAnsi="Times New Roman" w:cs="Times New Roman"/>
          <w:sz w:val="28"/>
          <w:szCs w:val="28"/>
          <w:u w:val="single"/>
        </w:rPr>
        <w:t xml:space="preserve">Слайд № </w:t>
      </w:r>
      <w:r w:rsidR="008D37C2" w:rsidRPr="008D4341">
        <w:rPr>
          <w:rFonts w:ascii="Times New Roman" w:hAnsi="Times New Roman" w:cs="Times New Roman"/>
          <w:sz w:val="28"/>
          <w:szCs w:val="28"/>
          <w:u w:val="single"/>
        </w:rPr>
        <w:t>4</w:t>
      </w:r>
      <w:r w:rsidRPr="008D4341">
        <w:rPr>
          <w:rFonts w:ascii="Times New Roman" w:hAnsi="Times New Roman" w:cs="Times New Roman"/>
          <w:sz w:val="28"/>
          <w:szCs w:val="28"/>
          <w:u w:val="single"/>
        </w:rPr>
        <w:t>.</w:t>
      </w:r>
    </w:p>
    <w:p w:rsidR="001A1E0C" w:rsidRPr="008D4341" w:rsidRDefault="001A1E0C" w:rsidP="008D4341">
      <w:pPr>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 xml:space="preserve">В </w:t>
      </w:r>
      <w:r w:rsidR="003555C4" w:rsidRPr="008D4341">
        <w:rPr>
          <w:rFonts w:ascii="Times New Roman" w:hAnsi="Times New Roman" w:cs="Times New Roman"/>
          <w:sz w:val="28"/>
          <w:szCs w:val="28"/>
        </w:rPr>
        <w:t>С</w:t>
      </w:r>
      <w:r w:rsidRPr="008D4341">
        <w:rPr>
          <w:rFonts w:ascii="Times New Roman" w:hAnsi="Times New Roman" w:cs="Times New Roman"/>
          <w:sz w:val="28"/>
          <w:szCs w:val="28"/>
        </w:rPr>
        <w:t xml:space="preserve">еверо-Западное управление </w:t>
      </w:r>
      <w:proofErr w:type="spellStart"/>
      <w:r w:rsidRPr="008D4341">
        <w:rPr>
          <w:rFonts w:ascii="Times New Roman" w:hAnsi="Times New Roman" w:cs="Times New Roman"/>
          <w:sz w:val="28"/>
          <w:szCs w:val="28"/>
        </w:rPr>
        <w:t>Ростехнадзора</w:t>
      </w:r>
      <w:proofErr w:type="spellEnd"/>
      <w:r w:rsidRPr="008D4341">
        <w:rPr>
          <w:rFonts w:ascii="Times New Roman" w:hAnsi="Times New Roman" w:cs="Times New Roman"/>
          <w:sz w:val="28"/>
          <w:szCs w:val="28"/>
        </w:rPr>
        <w:t xml:space="preserve"> постоянно поступают </w:t>
      </w:r>
      <w:proofErr w:type="gramStart"/>
      <w:r w:rsidRPr="008D4341">
        <w:rPr>
          <w:rFonts w:ascii="Times New Roman" w:hAnsi="Times New Roman" w:cs="Times New Roman"/>
          <w:sz w:val="28"/>
          <w:szCs w:val="28"/>
        </w:rPr>
        <w:t>обращения</w:t>
      </w:r>
      <w:proofErr w:type="gramEnd"/>
      <w:r w:rsidRPr="008D4341">
        <w:rPr>
          <w:rFonts w:ascii="Times New Roman" w:hAnsi="Times New Roman" w:cs="Times New Roman"/>
          <w:sz w:val="28"/>
          <w:szCs w:val="28"/>
        </w:rPr>
        <w:t xml:space="preserve"> как юридических лиц, так и граждан, для разъяснения требований нормативных правовых актов. </w:t>
      </w:r>
    </w:p>
    <w:p w:rsidR="001A1E0C" w:rsidRPr="008D4341" w:rsidRDefault="003555C4" w:rsidP="008D4341">
      <w:pPr>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Обращаю особое внимание, что в</w:t>
      </w:r>
      <w:r w:rsidR="001A1E0C" w:rsidRPr="008D4341">
        <w:rPr>
          <w:rFonts w:ascii="Times New Roman" w:hAnsi="Times New Roman" w:cs="Times New Roman"/>
          <w:sz w:val="28"/>
          <w:szCs w:val="28"/>
        </w:rPr>
        <w:t xml:space="preserve"> соответствии с п. 1 ст. 14 Федерального закона от 31</w:t>
      </w:r>
      <w:r w:rsidR="007800E7" w:rsidRPr="008D4341">
        <w:rPr>
          <w:rFonts w:ascii="Times New Roman" w:hAnsi="Times New Roman" w:cs="Times New Roman"/>
          <w:sz w:val="28"/>
          <w:szCs w:val="28"/>
        </w:rPr>
        <w:t xml:space="preserve"> июля </w:t>
      </w:r>
      <w:r w:rsidR="001A1E0C" w:rsidRPr="008D4341">
        <w:rPr>
          <w:rFonts w:ascii="Times New Roman" w:hAnsi="Times New Roman" w:cs="Times New Roman"/>
          <w:sz w:val="28"/>
          <w:szCs w:val="28"/>
        </w:rPr>
        <w:t>2020</w:t>
      </w:r>
      <w:r w:rsidR="007800E7" w:rsidRPr="008D4341">
        <w:rPr>
          <w:rFonts w:ascii="Times New Roman" w:hAnsi="Times New Roman" w:cs="Times New Roman"/>
          <w:sz w:val="28"/>
          <w:szCs w:val="28"/>
        </w:rPr>
        <w:t xml:space="preserve"> года</w:t>
      </w:r>
      <w:r w:rsidR="001A1E0C" w:rsidRPr="008D4341">
        <w:rPr>
          <w:rFonts w:ascii="Times New Roman" w:hAnsi="Times New Roman" w:cs="Times New Roman"/>
          <w:sz w:val="28"/>
          <w:szCs w:val="28"/>
        </w:rPr>
        <w:t xml:space="preserve"> № 247-ФЗ «Об обязательных требованиях в Российской Федерации» официальные разъяснения обязательных требований нормативных правовых актов дают принявшие их федеральные органы исполнительной власти. </w:t>
      </w:r>
    </w:p>
    <w:p w:rsidR="001A1E0C" w:rsidRPr="008D4341" w:rsidRDefault="001A1E0C" w:rsidP="008D4341">
      <w:pPr>
        <w:spacing w:after="0" w:line="264" w:lineRule="auto"/>
        <w:ind w:firstLine="709"/>
        <w:jc w:val="both"/>
        <w:rPr>
          <w:rFonts w:ascii="Times New Roman" w:hAnsi="Times New Roman" w:cs="Times New Roman"/>
          <w:sz w:val="28"/>
          <w:szCs w:val="28"/>
        </w:rPr>
      </w:pPr>
      <w:proofErr w:type="gramStart"/>
      <w:r w:rsidRPr="008D4341">
        <w:rPr>
          <w:rFonts w:ascii="Times New Roman" w:hAnsi="Times New Roman" w:cs="Times New Roman"/>
          <w:sz w:val="28"/>
          <w:szCs w:val="28"/>
        </w:rPr>
        <w:t>Для</w:t>
      </w:r>
      <w:proofErr w:type="gramEnd"/>
      <w:r w:rsidRPr="008D4341">
        <w:rPr>
          <w:rFonts w:ascii="Times New Roman" w:hAnsi="Times New Roman" w:cs="Times New Roman"/>
          <w:sz w:val="28"/>
          <w:szCs w:val="28"/>
        </w:rPr>
        <w:t xml:space="preserve"> </w:t>
      </w:r>
      <w:proofErr w:type="gramStart"/>
      <w:r w:rsidRPr="008D4341">
        <w:rPr>
          <w:rFonts w:ascii="Times New Roman" w:hAnsi="Times New Roman" w:cs="Times New Roman"/>
          <w:sz w:val="28"/>
          <w:szCs w:val="28"/>
        </w:rPr>
        <w:t>ПОТ</w:t>
      </w:r>
      <w:proofErr w:type="gramEnd"/>
      <w:r w:rsidRPr="008D4341">
        <w:rPr>
          <w:rFonts w:ascii="Times New Roman" w:hAnsi="Times New Roman" w:cs="Times New Roman"/>
          <w:sz w:val="28"/>
          <w:szCs w:val="28"/>
        </w:rPr>
        <w:t xml:space="preserve"> ЭЭ </w:t>
      </w:r>
      <w:r w:rsidR="006D594D" w:rsidRPr="008D4341">
        <w:rPr>
          <w:rFonts w:ascii="Times New Roman" w:hAnsi="Times New Roman" w:cs="Times New Roman"/>
          <w:sz w:val="28"/>
          <w:szCs w:val="28"/>
        </w:rPr>
        <w:t xml:space="preserve">таким органом исполнительной власти является </w:t>
      </w:r>
      <w:r w:rsidRPr="008D4341">
        <w:rPr>
          <w:rFonts w:ascii="Times New Roman" w:hAnsi="Times New Roman" w:cs="Times New Roman"/>
          <w:sz w:val="28"/>
          <w:szCs w:val="28"/>
        </w:rPr>
        <w:t xml:space="preserve">Министерство труда и социальной защиты Российской Федерации, для ПТЭЭП, ПТЭЭСС и ПРП – это Министерство энергетики Российской Федерации. </w:t>
      </w:r>
    </w:p>
    <w:p w:rsidR="00FF6E0A" w:rsidRPr="008D4341" w:rsidRDefault="00FF6E0A" w:rsidP="008D4341">
      <w:pPr>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В соответствии с пунктом 2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w:t>
      </w:r>
      <w:r w:rsidR="007800E7" w:rsidRPr="008D4341">
        <w:rPr>
          <w:rFonts w:ascii="Times New Roman" w:hAnsi="Times New Roman" w:cs="Times New Roman"/>
          <w:sz w:val="28"/>
          <w:szCs w:val="28"/>
        </w:rPr>
        <w:t xml:space="preserve"> августа </w:t>
      </w:r>
      <w:r w:rsidRPr="008D4341">
        <w:rPr>
          <w:rFonts w:ascii="Times New Roman" w:hAnsi="Times New Roman" w:cs="Times New Roman"/>
          <w:sz w:val="28"/>
          <w:szCs w:val="28"/>
        </w:rPr>
        <w:t>1997</w:t>
      </w:r>
      <w:r w:rsidR="007800E7" w:rsidRPr="008D4341">
        <w:rPr>
          <w:rFonts w:ascii="Times New Roman" w:hAnsi="Times New Roman" w:cs="Times New Roman"/>
          <w:sz w:val="28"/>
          <w:szCs w:val="28"/>
        </w:rPr>
        <w:t xml:space="preserve"> года</w:t>
      </w:r>
      <w:r w:rsidRPr="008D4341">
        <w:rPr>
          <w:rFonts w:ascii="Times New Roman" w:hAnsi="Times New Roman" w:cs="Times New Roman"/>
          <w:sz w:val="28"/>
          <w:szCs w:val="28"/>
        </w:rPr>
        <w:t xml:space="preserve"> № 1009, письма федеральных органов исполнительной власти не являются нормативными правовыми актами. </w:t>
      </w:r>
    </w:p>
    <w:p w:rsidR="00FF6E0A" w:rsidRPr="008D4341" w:rsidRDefault="00FF6E0A" w:rsidP="008D4341">
      <w:pPr>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 xml:space="preserve">Письма </w:t>
      </w:r>
      <w:proofErr w:type="spellStart"/>
      <w:r w:rsidRPr="008D4341">
        <w:rPr>
          <w:rFonts w:ascii="Times New Roman" w:hAnsi="Times New Roman" w:cs="Times New Roman"/>
          <w:sz w:val="28"/>
          <w:szCs w:val="28"/>
        </w:rPr>
        <w:t>Ростехнадзора</w:t>
      </w:r>
      <w:proofErr w:type="spellEnd"/>
      <w:r w:rsidRPr="008D4341">
        <w:rPr>
          <w:rFonts w:ascii="Times New Roman" w:hAnsi="Times New Roman" w:cs="Times New Roman"/>
          <w:sz w:val="28"/>
          <w:szCs w:val="28"/>
        </w:rPr>
        <w:t xml:space="preserve"> и его структурных подразделений, в которых разъясняются вопросы применения нормативных правовых актов, не содержат правовых норм, не направлены на установление, изменение или отмену правовых норм, а содержащиеся в них разъяснения не могут рассматриваться в качестве общеобязательных государственных предписаний постоянного или временного характера</w:t>
      </w:r>
      <w:r w:rsidR="00535A45" w:rsidRPr="008D4341">
        <w:rPr>
          <w:rFonts w:ascii="Times New Roman" w:hAnsi="Times New Roman" w:cs="Times New Roman"/>
          <w:sz w:val="28"/>
          <w:szCs w:val="28"/>
        </w:rPr>
        <w:t>.</w:t>
      </w:r>
    </w:p>
    <w:p w:rsidR="000B56A1" w:rsidRPr="008D4341" w:rsidRDefault="000B56A1" w:rsidP="008D4341">
      <w:pPr>
        <w:spacing w:after="0" w:line="264" w:lineRule="auto"/>
        <w:ind w:firstLine="709"/>
        <w:jc w:val="both"/>
        <w:rPr>
          <w:rFonts w:ascii="Times New Roman" w:hAnsi="Times New Roman" w:cs="Times New Roman"/>
          <w:sz w:val="28"/>
          <w:szCs w:val="28"/>
        </w:rPr>
      </w:pPr>
    </w:p>
    <w:p w:rsidR="000B56A1" w:rsidRPr="008D4341" w:rsidRDefault="000B56A1" w:rsidP="008D4341">
      <w:pPr>
        <w:spacing w:after="0" w:line="264" w:lineRule="auto"/>
        <w:ind w:firstLine="709"/>
        <w:jc w:val="both"/>
        <w:rPr>
          <w:rFonts w:ascii="Times New Roman" w:hAnsi="Times New Roman" w:cs="Times New Roman"/>
          <w:sz w:val="28"/>
          <w:szCs w:val="28"/>
          <w:u w:val="single"/>
        </w:rPr>
      </w:pPr>
      <w:r w:rsidRPr="008D4341">
        <w:rPr>
          <w:rFonts w:ascii="Times New Roman" w:hAnsi="Times New Roman" w:cs="Times New Roman"/>
          <w:sz w:val="28"/>
          <w:szCs w:val="28"/>
          <w:u w:val="single"/>
        </w:rPr>
        <w:t xml:space="preserve">Слайд № </w:t>
      </w:r>
      <w:r w:rsidR="001B6C5B" w:rsidRPr="008D4341">
        <w:rPr>
          <w:rFonts w:ascii="Times New Roman" w:hAnsi="Times New Roman" w:cs="Times New Roman"/>
          <w:sz w:val="28"/>
          <w:szCs w:val="28"/>
          <w:u w:val="single"/>
        </w:rPr>
        <w:t>5</w:t>
      </w:r>
      <w:r w:rsidRPr="008D4341">
        <w:rPr>
          <w:rFonts w:ascii="Times New Roman" w:hAnsi="Times New Roman" w:cs="Times New Roman"/>
          <w:sz w:val="28"/>
          <w:szCs w:val="28"/>
          <w:u w:val="single"/>
        </w:rPr>
        <w:t>.</w:t>
      </w:r>
    </w:p>
    <w:p w:rsidR="003555C4" w:rsidRPr="008D4341" w:rsidRDefault="006D594D" w:rsidP="008D4341">
      <w:pPr>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Обзор наиболее част</w:t>
      </w:r>
      <w:r w:rsidR="006A435F" w:rsidRPr="008D4341">
        <w:rPr>
          <w:rFonts w:ascii="Times New Roman" w:hAnsi="Times New Roman" w:cs="Times New Roman"/>
          <w:sz w:val="28"/>
          <w:szCs w:val="28"/>
        </w:rPr>
        <w:t>о задаваемых</w:t>
      </w:r>
      <w:r w:rsidRPr="008D4341">
        <w:rPr>
          <w:rFonts w:ascii="Times New Roman" w:hAnsi="Times New Roman" w:cs="Times New Roman"/>
          <w:sz w:val="28"/>
          <w:szCs w:val="28"/>
        </w:rPr>
        <w:t xml:space="preserve"> вопросов хотелось бы начать с </w:t>
      </w:r>
      <w:r w:rsidR="002A1049" w:rsidRPr="008D4341">
        <w:rPr>
          <w:rFonts w:ascii="Times New Roman" w:hAnsi="Times New Roman" w:cs="Times New Roman"/>
          <w:sz w:val="28"/>
          <w:szCs w:val="28"/>
        </w:rPr>
        <w:t xml:space="preserve">процедуры выдачи </w:t>
      </w:r>
      <w:r w:rsidRPr="008D4341">
        <w:rPr>
          <w:rFonts w:ascii="Times New Roman" w:hAnsi="Times New Roman" w:cs="Times New Roman"/>
          <w:sz w:val="28"/>
          <w:szCs w:val="28"/>
        </w:rPr>
        <w:t>разрешений</w:t>
      </w:r>
      <w:r w:rsidR="002A1049" w:rsidRPr="008D4341">
        <w:rPr>
          <w:rFonts w:ascii="Times New Roman" w:hAnsi="Times New Roman" w:cs="Times New Roman"/>
          <w:sz w:val="28"/>
          <w:szCs w:val="28"/>
        </w:rPr>
        <w:t xml:space="preserve"> на допуск</w:t>
      </w:r>
      <w:r w:rsidR="006A435F" w:rsidRPr="008D4341">
        <w:rPr>
          <w:rFonts w:ascii="Times New Roman" w:hAnsi="Times New Roman" w:cs="Times New Roman"/>
          <w:sz w:val="28"/>
          <w:szCs w:val="28"/>
        </w:rPr>
        <w:t xml:space="preserve"> в эксплуатацию</w:t>
      </w:r>
      <w:r w:rsidRPr="008D4341">
        <w:rPr>
          <w:rFonts w:ascii="Times New Roman" w:hAnsi="Times New Roman" w:cs="Times New Roman"/>
          <w:sz w:val="28"/>
          <w:szCs w:val="28"/>
        </w:rPr>
        <w:t xml:space="preserve">. </w:t>
      </w:r>
    </w:p>
    <w:p w:rsidR="006D594D" w:rsidRPr="008D4341" w:rsidRDefault="003555C4" w:rsidP="008D4341">
      <w:pPr>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u w:val="single"/>
        </w:rPr>
        <w:t>Как получить разрешение на допуск</w:t>
      </w:r>
      <w:r w:rsidR="007800E7" w:rsidRPr="008D4341">
        <w:rPr>
          <w:rFonts w:ascii="Times New Roman" w:hAnsi="Times New Roman" w:cs="Times New Roman"/>
          <w:sz w:val="28"/>
          <w:szCs w:val="28"/>
          <w:u w:val="single"/>
        </w:rPr>
        <w:t xml:space="preserve"> в эксплуатацию</w:t>
      </w:r>
      <w:r w:rsidRPr="008D4341">
        <w:rPr>
          <w:rFonts w:ascii="Times New Roman" w:hAnsi="Times New Roman" w:cs="Times New Roman"/>
          <w:sz w:val="28"/>
          <w:szCs w:val="28"/>
          <w:u w:val="single"/>
        </w:rPr>
        <w:t xml:space="preserve">? </w:t>
      </w:r>
      <w:r w:rsidR="006D594D" w:rsidRPr="008D4341">
        <w:rPr>
          <w:rFonts w:ascii="Times New Roman" w:hAnsi="Times New Roman" w:cs="Times New Roman"/>
          <w:sz w:val="28"/>
          <w:szCs w:val="28"/>
          <w:u w:val="single"/>
        </w:rPr>
        <w:t xml:space="preserve">Кому </w:t>
      </w:r>
      <w:r w:rsidR="007800E7" w:rsidRPr="008D4341">
        <w:rPr>
          <w:rFonts w:ascii="Times New Roman" w:hAnsi="Times New Roman" w:cs="Times New Roman"/>
          <w:sz w:val="28"/>
          <w:szCs w:val="28"/>
          <w:u w:val="single"/>
        </w:rPr>
        <w:t xml:space="preserve">требуется, а кому </w:t>
      </w:r>
      <w:r w:rsidRPr="008D4341">
        <w:rPr>
          <w:rFonts w:ascii="Times New Roman" w:hAnsi="Times New Roman" w:cs="Times New Roman"/>
          <w:sz w:val="28"/>
          <w:szCs w:val="28"/>
          <w:u w:val="single"/>
        </w:rPr>
        <w:t xml:space="preserve">не </w:t>
      </w:r>
      <w:r w:rsidR="006D594D" w:rsidRPr="008D4341">
        <w:rPr>
          <w:rFonts w:ascii="Times New Roman" w:hAnsi="Times New Roman" w:cs="Times New Roman"/>
          <w:sz w:val="28"/>
          <w:szCs w:val="28"/>
          <w:u w:val="single"/>
        </w:rPr>
        <w:t xml:space="preserve">требуется получение разрешения на допуск? </w:t>
      </w:r>
      <w:r w:rsidR="008F6555" w:rsidRPr="008D4341">
        <w:rPr>
          <w:rFonts w:ascii="Times New Roman" w:hAnsi="Times New Roman" w:cs="Times New Roman"/>
          <w:sz w:val="28"/>
          <w:szCs w:val="28"/>
          <w:u w:val="single"/>
        </w:rPr>
        <w:t xml:space="preserve">Что такое уведомительный порядок ввода в эксплуатацию? </w:t>
      </w:r>
    </w:p>
    <w:p w:rsidR="00AA30D4" w:rsidRPr="008D4341" w:rsidRDefault="00AA30D4" w:rsidP="008D4341">
      <w:pPr>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 xml:space="preserve">Выдача разрешения на допуск энергоустановки осуществляется органами </w:t>
      </w:r>
      <w:proofErr w:type="spellStart"/>
      <w:r w:rsidRPr="008D4341">
        <w:rPr>
          <w:rFonts w:ascii="Times New Roman" w:hAnsi="Times New Roman" w:cs="Times New Roman"/>
          <w:sz w:val="28"/>
          <w:szCs w:val="28"/>
        </w:rPr>
        <w:t>Ростехнадзора</w:t>
      </w:r>
      <w:proofErr w:type="spellEnd"/>
      <w:r w:rsidRPr="008D4341">
        <w:rPr>
          <w:rFonts w:ascii="Times New Roman" w:hAnsi="Times New Roman" w:cs="Times New Roman"/>
          <w:sz w:val="28"/>
          <w:szCs w:val="28"/>
        </w:rPr>
        <w:t xml:space="preserve"> в соответствии с Правилами выдачи разрешений.</w:t>
      </w:r>
    </w:p>
    <w:p w:rsidR="009905A2" w:rsidRPr="008D4341" w:rsidRDefault="00AA30D4" w:rsidP="008D4341">
      <w:pPr>
        <w:tabs>
          <w:tab w:val="left" w:pos="567"/>
        </w:tabs>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lastRenderedPageBreak/>
        <w:t xml:space="preserve">В соответствии с п. 3 Правил выдачи разрешений разрешение на допуск требуется для допускаемых объектов </w:t>
      </w:r>
      <w:r w:rsidR="00410B36" w:rsidRPr="008D4341">
        <w:rPr>
          <w:rFonts w:ascii="Times New Roman" w:hAnsi="Times New Roman" w:cs="Times New Roman"/>
          <w:sz w:val="28"/>
          <w:szCs w:val="28"/>
        </w:rPr>
        <w:t xml:space="preserve">следующих </w:t>
      </w:r>
      <w:r w:rsidRPr="008D4341">
        <w:rPr>
          <w:rFonts w:ascii="Times New Roman" w:hAnsi="Times New Roman" w:cs="Times New Roman"/>
          <w:sz w:val="28"/>
          <w:szCs w:val="28"/>
        </w:rPr>
        <w:t>категорий</w:t>
      </w:r>
      <w:r w:rsidR="00410B36" w:rsidRPr="008D4341">
        <w:rPr>
          <w:rFonts w:ascii="Times New Roman" w:hAnsi="Times New Roman" w:cs="Times New Roman"/>
          <w:sz w:val="28"/>
          <w:szCs w:val="28"/>
        </w:rPr>
        <w:t xml:space="preserve"> и в следующих случаях</w:t>
      </w:r>
      <w:r w:rsidR="009905A2" w:rsidRPr="008D4341">
        <w:rPr>
          <w:rFonts w:ascii="Times New Roman" w:hAnsi="Times New Roman" w:cs="Times New Roman"/>
          <w:sz w:val="28"/>
          <w:szCs w:val="28"/>
        </w:rPr>
        <w:t xml:space="preserve">: </w:t>
      </w:r>
    </w:p>
    <w:p w:rsidR="00AA30D4" w:rsidRPr="008D4341" w:rsidRDefault="009905A2" w:rsidP="008D4341">
      <w:pPr>
        <w:tabs>
          <w:tab w:val="left" w:pos="567"/>
        </w:tabs>
        <w:spacing w:after="0" w:line="264" w:lineRule="auto"/>
        <w:ind w:firstLine="709"/>
        <w:jc w:val="both"/>
        <w:rPr>
          <w:rFonts w:ascii="Times New Roman" w:hAnsi="Times New Roman" w:cs="Times New Roman"/>
          <w:sz w:val="28"/>
          <w:szCs w:val="28"/>
        </w:rPr>
      </w:pPr>
      <w:proofErr w:type="gramStart"/>
      <w:r w:rsidRPr="008D4341">
        <w:rPr>
          <w:rFonts w:ascii="Times New Roman" w:hAnsi="Times New Roman" w:cs="Times New Roman"/>
          <w:sz w:val="28"/>
          <w:szCs w:val="28"/>
          <w:shd w:val="clear" w:color="auto" w:fill="FFFFFF"/>
        </w:rPr>
        <w:t xml:space="preserve">- для объектов по производству электрической энергии (в том числе по производству в режиме комбинированной выработки электрической и тепловой энергии), объектов электросетевого хозяйства и </w:t>
      </w:r>
      <w:proofErr w:type="spellStart"/>
      <w:r w:rsidRPr="008D4341">
        <w:rPr>
          <w:rFonts w:ascii="Times New Roman" w:hAnsi="Times New Roman" w:cs="Times New Roman"/>
          <w:sz w:val="28"/>
          <w:szCs w:val="28"/>
          <w:shd w:val="clear" w:color="auto" w:fill="FFFFFF"/>
        </w:rPr>
        <w:t>энергопринимающих</w:t>
      </w:r>
      <w:proofErr w:type="spellEnd"/>
      <w:r w:rsidRPr="008D4341">
        <w:rPr>
          <w:rFonts w:ascii="Times New Roman" w:hAnsi="Times New Roman" w:cs="Times New Roman"/>
          <w:sz w:val="28"/>
          <w:szCs w:val="28"/>
          <w:shd w:val="clear" w:color="auto" w:fill="FFFFFF"/>
        </w:rPr>
        <w:t xml:space="preserve"> установок потребителей электрической энергии - в случаях, предусмотренных </w:t>
      </w:r>
      <w:r w:rsidR="00AA30D4" w:rsidRPr="008D4341">
        <w:rPr>
          <w:rFonts w:ascii="Times New Roman" w:hAnsi="Times New Roman" w:cs="Times New Roman"/>
          <w:sz w:val="28"/>
          <w:szCs w:val="28"/>
        </w:rPr>
        <w:t xml:space="preserve">«Правилами технологического присоединения </w:t>
      </w:r>
      <w:proofErr w:type="spellStart"/>
      <w:r w:rsidR="00AA30D4" w:rsidRPr="008D4341">
        <w:rPr>
          <w:rFonts w:ascii="Times New Roman" w:hAnsi="Times New Roman" w:cs="Times New Roman"/>
          <w:sz w:val="28"/>
          <w:szCs w:val="28"/>
        </w:rPr>
        <w:t>энергопринимающих</w:t>
      </w:r>
      <w:proofErr w:type="spellEnd"/>
      <w:r w:rsidR="00AA30D4" w:rsidRPr="008D4341">
        <w:rPr>
          <w:rFonts w:ascii="Times New Roman" w:hAnsi="Times New Roman" w:cs="Times New Roman"/>
          <w:sz w:val="28"/>
          <w:szCs w:val="28"/>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w:t>
      </w:r>
      <w:proofErr w:type="gramEnd"/>
      <w:r w:rsidR="00AA30D4" w:rsidRPr="008D4341">
        <w:rPr>
          <w:rFonts w:ascii="Times New Roman" w:hAnsi="Times New Roman" w:cs="Times New Roman"/>
          <w:sz w:val="28"/>
          <w:szCs w:val="28"/>
        </w:rPr>
        <w:t xml:space="preserve"> Правительства Российской Федерации от 27</w:t>
      </w:r>
      <w:r w:rsidR="007800E7" w:rsidRPr="008D4341">
        <w:rPr>
          <w:rFonts w:ascii="Times New Roman" w:hAnsi="Times New Roman" w:cs="Times New Roman"/>
          <w:sz w:val="28"/>
          <w:szCs w:val="28"/>
        </w:rPr>
        <w:t xml:space="preserve"> декабря </w:t>
      </w:r>
      <w:r w:rsidR="00AA30D4" w:rsidRPr="008D4341">
        <w:rPr>
          <w:rFonts w:ascii="Times New Roman" w:hAnsi="Times New Roman" w:cs="Times New Roman"/>
          <w:sz w:val="28"/>
          <w:szCs w:val="28"/>
        </w:rPr>
        <w:t>2004</w:t>
      </w:r>
      <w:r w:rsidR="007800E7" w:rsidRPr="008D4341">
        <w:rPr>
          <w:rFonts w:ascii="Times New Roman" w:hAnsi="Times New Roman" w:cs="Times New Roman"/>
          <w:sz w:val="28"/>
          <w:szCs w:val="28"/>
        </w:rPr>
        <w:t xml:space="preserve"> года</w:t>
      </w:r>
      <w:r w:rsidR="00AA30D4" w:rsidRPr="008D4341">
        <w:rPr>
          <w:rFonts w:ascii="Times New Roman" w:hAnsi="Times New Roman" w:cs="Times New Roman"/>
          <w:sz w:val="28"/>
          <w:szCs w:val="28"/>
        </w:rPr>
        <w:t xml:space="preserve"> № 861 (далее – Правила технологического присоединения)</w:t>
      </w:r>
      <w:r w:rsidRPr="008D4341">
        <w:rPr>
          <w:rFonts w:ascii="Times New Roman" w:hAnsi="Times New Roman" w:cs="Times New Roman"/>
          <w:sz w:val="28"/>
          <w:szCs w:val="28"/>
        </w:rPr>
        <w:t>;</w:t>
      </w:r>
    </w:p>
    <w:p w:rsidR="009905A2" w:rsidRPr="008D4341" w:rsidRDefault="002A1049" w:rsidP="008D4341">
      <w:pPr>
        <w:tabs>
          <w:tab w:val="left" w:pos="567"/>
        </w:tabs>
        <w:spacing w:after="0" w:line="264" w:lineRule="auto"/>
        <w:ind w:firstLine="709"/>
        <w:jc w:val="both"/>
        <w:rPr>
          <w:rFonts w:ascii="Times New Roman" w:hAnsi="Times New Roman" w:cs="Times New Roman"/>
          <w:sz w:val="28"/>
          <w:szCs w:val="28"/>
          <w:shd w:val="clear" w:color="auto" w:fill="FFFFFF"/>
        </w:rPr>
      </w:pPr>
      <w:proofErr w:type="gramStart"/>
      <w:r w:rsidRPr="008D4341">
        <w:rPr>
          <w:rFonts w:ascii="Times New Roman" w:hAnsi="Times New Roman" w:cs="Times New Roman"/>
          <w:sz w:val="28"/>
          <w:szCs w:val="28"/>
          <w:shd w:val="clear" w:color="auto" w:fill="FFFFFF"/>
        </w:rPr>
        <w:t>- д</w:t>
      </w:r>
      <w:r w:rsidR="009905A2" w:rsidRPr="008D4341">
        <w:rPr>
          <w:rFonts w:ascii="Times New Roman" w:hAnsi="Times New Roman" w:cs="Times New Roman"/>
          <w:sz w:val="28"/>
          <w:szCs w:val="28"/>
          <w:shd w:val="clear" w:color="auto" w:fill="FFFFFF"/>
        </w:rPr>
        <w:t xml:space="preserve">ля объектов теплоснабжения (источников тепловой энергии, тепловых сетей) и (или) </w:t>
      </w:r>
      <w:proofErr w:type="spellStart"/>
      <w:r w:rsidR="009905A2" w:rsidRPr="008D4341">
        <w:rPr>
          <w:rFonts w:ascii="Times New Roman" w:hAnsi="Times New Roman" w:cs="Times New Roman"/>
          <w:sz w:val="28"/>
          <w:szCs w:val="28"/>
          <w:shd w:val="clear" w:color="auto" w:fill="FFFFFF"/>
        </w:rPr>
        <w:t>теплопотребляющих</w:t>
      </w:r>
      <w:proofErr w:type="spellEnd"/>
      <w:r w:rsidR="009905A2" w:rsidRPr="008D4341">
        <w:rPr>
          <w:rFonts w:ascii="Times New Roman" w:hAnsi="Times New Roman" w:cs="Times New Roman"/>
          <w:sz w:val="28"/>
          <w:szCs w:val="28"/>
          <w:shd w:val="clear" w:color="auto" w:fill="FFFFFF"/>
        </w:rPr>
        <w:t xml:space="preserve"> установок - в случаях, предусмотренных «Правилами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утвержденными постановлением Правительства Российской Федерации от 5</w:t>
      </w:r>
      <w:r w:rsidR="007800E7" w:rsidRPr="008D4341">
        <w:rPr>
          <w:rFonts w:ascii="Times New Roman" w:hAnsi="Times New Roman" w:cs="Times New Roman"/>
          <w:sz w:val="28"/>
          <w:szCs w:val="28"/>
          <w:shd w:val="clear" w:color="auto" w:fill="FFFFFF"/>
        </w:rPr>
        <w:t xml:space="preserve"> июля </w:t>
      </w:r>
      <w:r w:rsidR="009905A2" w:rsidRPr="008D4341">
        <w:rPr>
          <w:rFonts w:ascii="Times New Roman" w:hAnsi="Times New Roman" w:cs="Times New Roman"/>
          <w:sz w:val="28"/>
          <w:szCs w:val="28"/>
          <w:shd w:val="clear" w:color="auto" w:fill="FFFFFF"/>
        </w:rPr>
        <w:t>2018</w:t>
      </w:r>
      <w:r w:rsidR="007800E7" w:rsidRPr="008D4341">
        <w:rPr>
          <w:rFonts w:ascii="Times New Roman" w:hAnsi="Times New Roman" w:cs="Times New Roman"/>
          <w:sz w:val="28"/>
          <w:szCs w:val="28"/>
          <w:shd w:val="clear" w:color="auto" w:fill="FFFFFF"/>
        </w:rPr>
        <w:t xml:space="preserve"> года</w:t>
      </w:r>
      <w:r w:rsidR="009905A2" w:rsidRPr="008D4341">
        <w:rPr>
          <w:rFonts w:ascii="Times New Roman" w:hAnsi="Times New Roman" w:cs="Times New Roman"/>
          <w:sz w:val="28"/>
          <w:szCs w:val="28"/>
          <w:shd w:val="clear" w:color="auto" w:fill="FFFFFF"/>
        </w:rPr>
        <w:t xml:space="preserve"> № 787</w:t>
      </w:r>
      <w:r w:rsidRPr="008D4341">
        <w:rPr>
          <w:rFonts w:ascii="Times New Roman" w:hAnsi="Times New Roman" w:cs="Times New Roman"/>
          <w:sz w:val="28"/>
          <w:szCs w:val="28"/>
          <w:shd w:val="clear" w:color="auto" w:fill="FFFFFF"/>
        </w:rPr>
        <w:t xml:space="preserve"> (далее – Правила подключения к системам теплоснабжения); </w:t>
      </w:r>
      <w:proofErr w:type="gramEnd"/>
    </w:p>
    <w:p w:rsidR="00410B36" w:rsidRPr="008D4341" w:rsidRDefault="002A1049" w:rsidP="008D4341">
      <w:pPr>
        <w:tabs>
          <w:tab w:val="left" w:pos="567"/>
        </w:tabs>
        <w:spacing w:after="0" w:line="264" w:lineRule="auto"/>
        <w:ind w:firstLine="709"/>
        <w:jc w:val="both"/>
        <w:rPr>
          <w:rFonts w:ascii="Times New Roman" w:hAnsi="Times New Roman" w:cs="Times New Roman"/>
          <w:sz w:val="28"/>
          <w:szCs w:val="28"/>
          <w:shd w:val="clear" w:color="auto" w:fill="FFFFFF"/>
        </w:rPr>
      </w:pPr>
      <w:proofErr w:type="gramStart"/>
      <w:r w:rsidRPr="008D4341">
        <w:rPr>
          <w:rFonts w:ascii="Times New Roman" w:hAnsi="Times New Roman" w:cs="Times New Roman"/>
          <w:sz w:val="28"/>
          <w:szCs w:val="28"/>
          <w:shd w:val="clear" w:color="auto" w:fill="FFFFFF"/>
        </w:rPr>
        <w:t xml:space="preserve">- для вновь вводимых в эксплуатацию или реконструированных объектов </w:t>
      </w:r>
      <w:r w:rsidR="007800E7" w:rsidRPr="008D4341">
        <w:rPr>
          <w:rFonts w:ascii="Times New Roman" w:hAnsi="Times New Roman" w:cs="Times New Roman"/>
          <w:sz w:val="28"/>
          <w:szCs w:val="28"/>
          <w:shd w:val="clear" w:color="auto" w:fill="FFFFFF"/>
        </w:rPr>
        <w:t>указанных категорий</w:t>
      </w:r>
      <w:r w:rsidRPr="008D4341">
        <w:rPr>
          <w:rFonts w:ascii="Times New Roman" w:hAnsi="Times New Roman" w:cs="Times New Roman"/>
          <w:sz w:val="28"/>
          <w:szCs w:val="28"/>
          <w:shd w:val="clear" w:color="auto" w:fill="FFFFFF"/>
        </w:rPr>
        <w:t>, технологическое присоединение которых не осуществляется, - в случае</w:t>
      </w:r>
      <w:r w:rsidR="007800E7" w:rsidRPr="008D4341">
        <w:rPr>
          <w:rFonts w:ascii="Times New Roman" w:hAnsi="Times New Roman" w:cs="Times New Roman"/>
          <w:sz w:val="28"/>
          <w:szCs w:val="28"/>
          <w:shd w:val="clear" w:color="auto" w:fill="FFFFFF"/>
        </w:rPr>
        <w:t>,</w:t>
      </w:r>
      <w:r w:rsidRPr="008D4341">
        <w:rPr>
          <w:rFonts w:ascii="Times New Roman" w:hAnsi="Times New Roman" w:cs="Times New Roman"/>
          <w:sz w:val="28"/>
          <w:szCs w:val="28"/>
          <w:shd w:val="clear" w:color="auto" w:fill="FFFFFF"/>
        </w:rPr>
        <w:t xml:space="preserve"> если их параметры (характеристики) идентичны параметрам объектов и установок, для которых получение разрешений на допуск предусмотрено </w:t>
      </w:r>
      <w:r w:rsidRPr="008D4341">
        <w:rPr>
          <w:rFonts w:ascii="Times New Roman" w:hAnsi="Times New Roman" w:cs="Times New Roman"/>
          <w:sz w:val="28"/>
          <w:szCs w:val="28"/>
        </w:rPr>
        <w:t>Правилами технологического присоединения и</w:t>
      </w:r>
      <w:r w:rsidRPr="008D4341">
        <w:rPr>
          <w:rFonts w:ascii="Times New Roman" w:hAnsi="Times New Roman" w:cs="Times New Roman"/>
          <w:sz w:val="28"/>
          <w:szCs w:val="28"/>
          <w:shd w:val="clear" w:color="auto" w:fill="FFFFFF"/>
        </w:rPr>
        <w:t> «</w:t>
      </w:r>
      <w:r w:rsidRPr="008D4341">
        <w:rPr>
          <w:rFonts w:ascii="Times New Roman" w:hAnsi="Times New Roman" w:cs="Times New Roman"/>
          <w:sz w:val="28"/>
          <w:szCs w:val="28"/>
        </w:rPr>
        <w:t xml:space="preserve">Правилами </w:t>
      </w:r>
      <w:r w:rsidRPr="008D4341">
        <w:rPr>
          <w:rFonts w:ascii="Times New Roman" w:hAnsi="Times New Roman" w:cs="Times New Roman"/>
          <w:sz w:val="28"/>
          <w:szCs w:val="28"/>
          <w:shd w:val="clear" w:color="auto" w:fill="FFFFFF"/>
        </w:rPr>
        <w:t>организации теплоснабжения в Российской Федерации, утвержденными постановлением Правительства Российской Федерации от 8</w:t>
      </w:r>
      <w:r w:rsidR="007800E7" w:rsidRPr="008D4341">
        <w:rPr>
          <w:rFonts w:ascii="Times New Roman" w:hAnsi="Times New Roman" w:cs="Times New Roman"/>
          <w:sz w:val="28"/>
          <w:szCs w:val="28"/>
          <w:shd w:val="clear" w:color="auto" w:fill="FFFFFF"/>
        </w:rPr>
        <w:t xml:space="preserve"> августа </w:t>
      </w:r>
      <w:r w:rsidRPr="008D4341">
        <w:rPr>
          <w:rFonts w:ascii="Times New Roman" w:hAnsi="Times New Roman" w:cs="Times New Roman"/>
          <w:sz w:val="28"/>
          <w:szCs w:val="28"/>
          <w:shd w:val="clear" w:color="auto" w:fill="FFFFFF"/>
        </w:rPr>
        <w:t>2012</w:t>
      </w:r>
      <w:r w:rsidR="007800E7" w:rsidRPr="008D4341">
        <w:rPr>
          <w:rFonts w:ascii="Times New Roman" w:hAnsi="Times New Roman" w:cs="Times New Roman"/>
          <w:sz w:val="28"/>
          <w:szCs w:val="28"/>
          <w:shd w:val="clear" w:color="auto" w:fill="FFFFFF"/>
        </w:rPr>
        <w:t xml:space="preserve"> года</w:t>
      </w:r>
      <w:r w:rsidRPr="008D4341">
        <w:rPr>
          <w:rFonts w:ascii="Times New Roman" w:hAnsi="Times New Roman" w:cs="Times New Roman"/>
          <w:sz w:val="28"/>
          <w:szCs w:val="28"/>
          <w:shd w:val="clear" w:color="auto" w:fill="FFFFFF"/>
        </w:rPr>
        <w:t xml:space="preserve"> № 808</w:t>
      </w:r>
      <w:r w:rsidR="00410B36" w:rsidRPr="008D4341">
        <w:rPr>
          <w:rFonts w:ascii="Times New Roman" w:hAnsi="Times New Roman" w:cs="Times New Roman"/>
          <w:sz w:val="28"/>
          <w:szCs w:val="28"/>
          <w:shd w:val="clear" w:color="auto" w:fill="FFFFFF"/>
        </w:rPr>
        <w:t xml:space="preserve">; </w:t>
      </w:r>
      <w:proofErr w:type="gramEnd"/>
    </w:p>
    <w:p w:rsidR="002A1049" w:rsidRPr="008D4341" w:rsidRDefault="00410B36" w:rsidP="008D4341">
      <w:pPr>
        <w:tabs>
          <w:tab w:val="left" w:pos="567"/>
        </w:tabs>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shd w:val="clear" w:color="auto" w:fill="FFFFFF"/>
        </w:rPr>
        <w:t xml:space="preserve">- </w:t>
      </w:r>
      <w:r w:rsidRPr="008D4341">
        <w:rPr>
          <w:rFonts w:ascii="Times New Roman" w:hAnsi="Times New Roman" w:cs="Times New Roman"/>
          <w:sz w:val="28"/>
          <w:szCs w:val="28"/>
          <w:shd w:val="clear" w:color="auto" w:fill="FFFFFF"/>
        </w:rPr>
        <w:t xml:space="preserve">для </w:t>
      </w:r>
      <w:proofErr w:type="spellStart"/>
      <w:r w:rsidRPr="008D4341">
        <w:rPr>
          <w:rFonts w:ascii="Times New Roman" w:hAnsi="Times New Roman" w:cs="Times New Roman"/>
          <w:sz w:val="28"/>
          <w:szCs w:val="28"/>
          <w:shd w:val="clear" w:color="auto" w:fill="FFFFFF"/>
        </w:rPr>
        <w:t>энергопринимающих</w:t>
      </w:r>
      <w:proofErr w:type="spellEnd"/>
      <w:r w:rsidRPr="008D4341">
        <w:rPr>
          <w:rFonts w:ascii="Times New Roman" w:hAnsi="Times New Roman" w:cs="Times New Roman"/>
          <w:sz w:val="28"/>
          <w:szCs w:val="28"/>
          <w:shd w:val="clear" w:color="auto" w:fill="FFFFFF"/>
        </w:rPr>
        <w:t xml:space="preserve"> установок, предназначенных для производства испытаний электрооборудования повышенным напряжением, - в случаях ввода в эксплуатацию новой установки или реконструкции </w:t>
      </w:r>
      <w:proofErr w:type="gramStart"/>
      <w:r w:rsidRPr="008D4341">
        <w:rPr>
          <w:rFonts w:ascii="Times New Roman" w:hAnsi="Times New Roman" w:cs="Times New Roman"/>
          <w:sz w:val="28"/>
          <w:szCs w:val="28"/>
          <w:shd w:val="clear" w:color="auto" w:fill="FFFFFF"/>
        </w:rPr>
        <w:t>электрооборудования</w:t>
      </w:r>
      <w:proofErr w:type="gramEnd"/>
      <w:r w:rsidRPr="008D4341">
        <w:rPr>
          <w:rFonts w:ascii="Times New Roman" w:hAnsi="Times New Roman" w:cs="Times New Roman"/>
          <w:sz w:val="28"/>
          <w:szCs w:val="28"/>
          <w:shd w:val="clear" w:color="auto" w:fill="FFFFFF"/>
        </w:rPr>
        <w:t xml:space="preserve"> ранее введенной в эксплуатацию установки.</w:t>
      </w:r>
      <w:r w:rsidR="002A1049" w:rsidRPr="008D4341">
        <w:rPr>
          <w:rFonts w:ascii="Times New Roman" w:hAnsi="Times New Roman" w:cs="Times New Roman"/>
          <w:sz w:val="28"/>
          <w:szCs w:val="28"/>
          <w:shd w:val="clear" w:color="auto" w:fill="FFFFFF"/>
        </w:rPr>
        <w:t xml:space="preserve"> </w:t>
      </w:r>
    </w:p>
    <w:p w:rsidR="000B56A1" w:rsidRPr="008D4341" w:rsidRDefault="000B56A1" w:rsidP="008D4341">
      <w:pPr>
        <w:tabs>
          <w:tab w:val="left" w:pos="567"/>
        </w:tabs>
        <w:spacing w:after="0" w:line="264" w:lineRule="auto"/>
        <w:ind w:firstLine="709"/>
        <w:jc w:val="both"/>
        <w:rPr>
          <w:rFonts w:ascii="Times New Roman" w:hAnsi="Times New Roman" w:cs="Times New Roman"/>
          <w:sz w:val="28"/>
          <w:szCs w:val="28"/>
        </w:rPr>
      </w:pPr>
    </w:p>
    <w:p w:rsidR="000B56A1" w:rsidRPr="008D4341" w:rsidRDefault="000B56A1" w:rsidP="008D4341">
      <w:pPr>
        <w:tabs>
          <w:tab w:val="left" w:pos="567"/>
        </w:tabs>
        <w:spacing w:after="0" w:line="264" w:lineRule="auto"/>
        <w:ind w:firstLine="709"/>
        <w:jc w:val="both"/>
        <w:rPr>
          <w:rFonts w:ascii="Times New Roman" w:hAnsi="Times New Roman" w:cs="Times New Roman"/>
          <w:sz w:val="28"/>
          <w:szCs w:val="28"/>
          <w:u w:val="single"/>
        </w:rPr>
      </w:pPr>
      <w:r w:rsidRPr="008D4341">
        <w:rPr>
          <w:rFonts w:ascii="Times New Roman" w:hAnsi="Times New Roman" w:cs="Times New Roman"/>
          <w:sz w:val="28"/>
          <w:szCs w:val="28"/>
          <w:u w:val="single"/>
        </w:rPr>
        <w:t xml:space="preserve">Слайд № </w:t>
      </w:r>
      <w:r w:rsidR="000C2384" w:rsidRPr="008D4341">
        <w:rPr>
          <w:rFonts w:ascii="Times New Roman" w:hAnsi="Times New Roman" w:cs="Times New Roman"/>
          <w:sz w:val="28"/>
          <w:szCs w:val="28"/>
          <w:u w:val="single"/>
        </w:rPr>
        <w:t>6</w:t>
      </w:r>
      <w:r w:rsidRPr="008D4341">
        <w:rPr>
          <w:rFonts w:ascii="Times New Roman" w:hAnsi="Times New Roman" w:cs="Times New Roman"/>
          <w:sz w:val="28"/>
          <w:szCs w:val="28"/>
          <w:u w:val="single"/>
        </w:rPr>
        <w:t>.</w:t>
      </w:r>
    </w:p>
    <w:p w:rsidR="00AA30D4" w:rsidRPr="008D4341" w:rsidRDefault="00AA30D4" w:rsidP="008D4341">
      <w:pPr>
        <w:tabs>
          <w:tab w:val="left" w:pos="567"/>
        </w:tabs>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 xml:space="preserve">Правилами технологического присоединения устанавливается исчерпывающий перечень случаев, когда получение разрешения органа федерального государственного энергетического надзора на допуск в эксплуатацию объектов заявителя не требуется, </w:t>
      </w:r>
      <w:r w:rsidR="00CA20E1" w:rsidRPr="008D4341">
        <w:rPr>
          <w:rFonts w:ascii="Times New Roman" w:hAnsi="Times New Roman" w:cs="Times New Roman"/>
          <w:sz w:val="28"/>
          <w:szCs w:val="28"/>
        </w:rPr>
        <w:t>в том числе</w:t>
      </w:r>
      <w:r w:rsidRPr="008D4341">
        <w:rPr>
          <w:rFonts w:ascii="Times New Roman" w:hAnsi="Times New Roman" w:cs="Times New Roman"/>
          <w:sz w:val="28"/>
          <w:szCs w:val="28"/>
        </w:rPr>
        <w:t>:</w:t>
      </w:r>
    </w:p>
    <w:p w:rsidR="009905A2" w:rsidRPr="008D4341" w:rsidRDefault="009905A2" w:rsidP="008D4341">
      <w:pPr>
        <w:tabs>
          <w:tab w:val="left" w:pos="567"/>
        </w:tabs>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 xml:space="preserve">- для заявителей – юридических лиц или индивидуальных предпринимателей, максимальная мощность </w:t>
      </w:r>
      <w:proofErr w:type="spellStart"/>
      <w:r w:rsidRPr="008D4341">
        <w:rPr>
          <w:rFonts w:ascii="Times New Roman" w:hAnsi="Times New Roman" w:cs="Times New Roman"/>
          <w:sz w:val="28"/>
          <w:szCs w:val="28"/>
        </w:rPr>
        <w:t>энергопринимающих</w:t>
      </w:r>
      <w:proofErr w:type="spellEnd"/>
      <w:r w:rsidRPr="008D4341">
        <w:rPr>
          <w:rFonts w:ascii="Times New Roman" w:hAnsi="Times New Roman" w:cs="Times New Roman"/>
          <w:sz w:val="28"/>
          <w:szCs w:val="28"/>
        </w:rPr>
        <w:t xml:space="preserve"> устройств </w:t>
      </w:r>
      <w:r w:rsidRPr="008D4341">
        <w:rPr>
          <w:rFonts w:ascii="Times New Roman" w:hAnsi="Times New Roman" w:cs="Times New Roman"/>
          <w:sz w:val="28"/>
          <w:szCs w:val="28"/>
        </w:rPr>
        <w:lastRenderedPageBreak/>
        <w:t>которых свыше 150 и до 670 кВт по третьей категории надежности электроснабжения</w:t>
      </w:r>
      <w:r w:rsidR="007800E7" w:rsidRPr="008D4341">
        <w:rPr>
          <w:rFonts w:ascii="Times New Roman" w:hAnsi="Times New Roman" w:cs="Times New Roman"/>
          <w:sz w:val="28"/>
          <w:szCs w:val="28"/>
        </w:rPr>
        <w:t>, присоединяемых</w:t>
      </w:r>
      <w:r w:rsidRPr="008D4341">
        <w:rPr>
          <w:rFonts w:ascii="Times New Roman" w:hAnsi="Times New Roman" w:cs="Times New Roman"/>
          <w:sz w:val="28"/>
          <w:szCs w:val="28"/>
        </w:rPr>
        <w:t xml:space="preserve"> к электрическим сетям классом напряжения до 20 </w:t>
      </w:r>
      <w:proofErr w:type="spellStart"/>
      <w:r w:rsidRPr="008D4341">
        <w:rPr>
          <w:rFonts w:ascii="Times New Roman" w:hAnsi="Times New Roman" w:cs="Times New Roman"/>
          <w:sz w:val="28"/>
          <w:szCs w:val="28"/>
        </w:rPr>
        <w:t>кВ</w:t>
      </w:r>
      <w:proofErr w:type="spellEnd"/>
      <w:r w:rsidRPr="008D4341">
        <w:rPr>
          <w:rFonts w:ascii="Times New Roman" w:hAnsi="Times New Roman" w:cs="Times New Roman"/>
          <w:sz w:val="28"/>
          <w:szCs w:val="28"/>
        </w:rPr>
        <w:t xml:space="preserve"> включительно (п. 12 Правил технологического присоединения); </w:t>
      </w:r>
    </w:p>
    <w:p w:rsidR="00AA30D4" w:rsidRPr="008D4341" w:rsidRDefault="00AA30D4" w:rsidP="008D4341">
      <w:pPr>
        <w:tabs>
          <w:tab w:val="left" w:pos="567"/>
        </w:tabs>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 xml:space="preserve">- для заявителей – юридических лиц или индивидуальных предпринимателей, максимальная мощность </w:t>
      </w:r>
      <w:proofErr w:type="spellStart"/>
      <w:r w:rsidRPr="008D4341">
        <w:rPr>
          <w:rFonts w:ascii="Times New Roman" w:hAnsi="Times New Roman" w:cs="Times New Roman"/>
          <w:sz w:val="28"/>
          <w:szCs w:val="28"/>
        </w:rPr>
        <w:t>энергопринимающих</w:t>
      </w:r>
      <w:proofErr w:type="spellEnd"/>
      <w:r w:rsidRPr="008D4341">
        <w:rPr>
          <w:rFonts w:ascii="Times New Roman" w:hAnsi="Times New Roman" w:cs="Times New Roman"/>
          <w:sz w:val="28"/>
          <w:szCs w:val="28"/>
        </w:rPr>
        <w:t xml:space="preserve"> устройств которых до 150 к</w:t>
      </w:r>
      <w:proofErr w:type="gramStart"/>
      <w:r w:rsidRPr="008D4341">
        <w:rPr>
          <w:rFonts w:ascii="Times New Roman" w:hAnsi="Times New Roman" w:cs="Times New Roman"/>
          <w:sz w:val="28"/>
          <w:szCs w:val="28"/>
        </w:rPr>
        <w:t>Вт вкл</w:t>
      </w:r>
      <w:proofErr w:type="gramEnd"/>
      <w:r w:rsidRPr="008D4341">
        <w:rPr>
          <w:rFonts w:ascii="Times New Roman" w:hAnsi="Times New Roman" w:cs="Times New Roman"/>
          <w:sz w:val="28"/>
          <w:szCs w:val="28"/>
        </w:rPr>
        <w:t>ючительно по второй и третьей категори</w:t>
      </w:r>
      <w:r w:rsidR="00410B36" w:rsidRPr="008D4341">
        <w:rPr>
          <w:rFonts w:ascii="Times New Roman" w:hAnsi="Times New Roman" w:cs="Times New Roman"/>
          <w:sz w:val="28"/>
          <w:szCs w:val="28"/>
        </w:rPr>
        <w:t>и</w:t>
      </w:r>
      <w:r w:rsidRPr="008D4341">
        <w:rPr>
          <w:rFonts w:ascii="Times New Roman" w:hAnsi="Times New Roman" w:cs="Times New Roman"/>
          <w:sz w:val="28"/>
          <w:szCs w:val="28"/>
        </w:rPr>
        <w:t xml:space="preserve"> надежности </w:t>
      </w:r>
      <w:proofErr w:type="spellStart"/>
      <w:r w:rsidRPr="008D4341">
        <w:rPr>
          <w:rFonts w:ascii="Times New Roman" w:hAnsi="Times New Roman" w:cs="Times New Roman"/>
          <w:sz w:val="28"/>
          <w:szCs w:val="28"/>
        </w:rPr>
        <w:t>энергопринимающих</w:t>
      </w:r>
      <w:proofErr w:type="spellEnd"/>
      <w:r w:rsidRPr="008D4341">
        <w:rPr>
          <w:rFonts w:ascii="Times New Roman" w:hAnsi="Times New Roman" w:cs="Times New Roman"/>
          <w:sz w:val="28"/>
          <w:szCs w:val="28"/>
        </w:rPr>
        <w:t xml:space="preserve"> устройств (с учетом ранее присоединенных в данной точке присоединения </w:t>
      </w:r>
      <w:proofErr w:type="spellStart"/>
      <w:r w:rsidRPr="008D4341">
        <w:rPr>
          <w:rFonts w:ascii="Times New Roman" w:hAnsi="Times New Roman" w:cs="Times New Roman"/>
          <w:sz w:val="28"/>
          <w:szCs w:val="28"/>
        </w:rPr>
        <w:t>энергопринимающих</w:t>
      </w:r>
      <w:proofErr w:type="spellEnd"/>
      <w:r w:rsidRPr="008D4341">
        <w:rPr>
          <w:rFonts w:ascii="Times New Roman" w:hAnsi="Times New Roman" w:cs="Times New Roman"/>
          <w:sz w:val="28"/>
          <w:szCs w:val="28"/>
        </w:rPr>
        <w:t xml:space="preserve"> устройств) (п. 12(1) Правил технологического присоединения</w:t>
      </w:r>
      <w:r w:rsidR="009905A2" w:rsidRPr="008D4341">
        <w:rPr>
          <w:rFonts w:ascii="Times New Roman" w:hAnsi="Times New Roman" w:cs="Times New Roman"/>
          <w:sz w:val="28"/>
          <w:szCs w:val="28"/>
        </w:rPr>
        <w:t>);</w:t>
      </w:r>
      <w:r w:rsidR="009A445B" w:rsidRPr="008D4341">
        <w:rPr>
          <w:rFonts w:ascii="Times New Roman" w:hAnsi="Times New Roman" w:cs="Times New Roman"/>
          <w:sz w:val="28"/>
          <w:szCs w:val="28"/>
        </w:rPr>
        <w:t xml:space="preserve"> </w:t>
      </w:r>
    </w:p>
    <w:p w:rsidR="00AA30D4" w:rsidRPr="008D4341" w:rsidRDefault="00AA30D4" w:rsidP="008D4341">
      <w:pPr>
        <w:tabs>
          <w:tab w:val="left" w:pos="567"/>
        </w:tabs>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 xml:space="preserve">- для заявителей - физических лиц, </w:t>
      </w:r>
      <w:proofErr w:type="spellStart"/>
      <w:r w:rsidRPr="008D4341">
        <w:rPr>
          <w:rFonts w:ascii="Times New Roman" w:hAnsi="Times New Roman" w:cs="Times New Roman"/>
          <w:sz w:val="28"/>
          <w:szCs w:val="28"/>
        </w:rPr>
        <w:t>энергопринимающие</w:t>
      </w:r>
      <w:proofErr w:type="spellEnd"/>
      <w:r w:rsidRPr="008D4341">
        <w:rPr>
          <w:rFonts w:ascii="Times New Roman" w:hAnsi="Times New Roman" w:cs="Times New Roman"/>
          <w:sz w:val="28"/>
          <w:szCs w:val="28"/>
        </w:rPr>
        <w:t xml:space="preserve"> устройства которых используются для бытовых и иных нужд, не связанных с осуществлением предпринимательской деятельности, максимальная мощность </w:t>
      </w:r>
      <w:proofErr w:type="spellStart"/>
      <w:r w:rsidRPr="008D4341">
        <w:rPr>
          <w:rFonts w:ascii="Times New Roman" w:hAnsi="Times New Roman" w:cs="Times New Roman"/>
          <w:sz w:val="28"/>
          <w:szCs w:val="28"/>
        </w:rPr>
        <w:t>энергопринимающих</w:t>
      </w:r>
      <w:proofErr w:type="spellEnd"/>
      <w:r w:rsidRPr="008D4341">
        <w:rPr>
          <w:rFonts w:ascii="Times New Roman" w:hAnsi="Times New Roman" w:cs="Times New Roman"/>
          <w:sz w:val="28"/>
          <w:szCs w:val="28"/>
        </w:rPr>
        <w:t xml:space="preserve"> устройств - до 150 к</w:t>
      </w:r>
      <w:proofErr w:type="gramStart"/>
      <w:r w:rsidRPr="008D4341">
        <w:rPr>
          <w:rFonts w:ascii="Times New Roman" w:hAnsi="Times New Roman" w:cs="Times New Roman"/>
          <w:sz w:val="28"/>
          <w:szCs w:val="28"/>
        </w:rPr>
        <w:t>Вт вкл</w:t>
      </w:r>
      <w:proofErr w:type="gramEnd"/>
      <w:r w:rsidRPr="008D4341">
        <w:rPr>
          <w:rFonts w:ascii="Times New Roman" w:hAnsi="Times New Roman" w:cs="Times New Roman"/>
          <w:sz w:val="28"/>
          <w:szCs w:val="28"/>
        </w:rPr>
        <w:t xml:space="preserve">ючительно (с учетом ранее присоединенных в данной точке присоединения </w:t>
      </w:r>
      <w:proofErr w:type="spellStart"/>
      <w:r w:rsidRPr="008D4341">
        <w:rPr>
          <w:rFonts w:ascii="Times New Roman" w:hAnsi="Times New Roman" w:cs="Times New Roman"/>
          <w:sz w:val="28"/>
          <w:szCs w:val="28"/>
        </w:rPr>
        <w:t>энергопринимающих</w:t>
      </w:r>
      <w:proofErr w:type="spellEnd"/>
      <w:r w:rsidRPr="008D4341">
        <w:rPr>
          <w:rFonts w:ascii="Times New Roman" w:hAnsi="Times New Roman" w:cs="Times New Roman"/>
          <w:sz w:val="28"/>
          <w:szCs w:val="28"/>
        </w:rPr>
        <w:t xml:space="preserve"> устройств) по третьей категории надежности электроснабжения (п. 14 Правил технологического присоединения)</w:t>
      </w:r>
      <w:r w:rsidR="009905A2" w:rsidRPr="008D4341">
        <w:rPr>
          <w:rFonts w:ascii="Times New Roman" w:hAnsi="Times New Roman" w:cs="Times New Roman"/>
          <w:sz w:val="28"/>
          <w:szCs w:val="28"/>
        </w:rPr>
        <w:t>.</w:t>
      </w:r>
    </w:p>
    <w:p w:rsidR="00191136" w:rsidRPr="008D4341" w:rsidRDefault="00CA20E1" w:rsidP="008D4341">
      <w:pPr>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Помимо указанных случаев получение разрешения на допуск в эксплуатацию не требуется при временном технологическом присоединении</w:t>
      </w:r>
      <w:r w:rsidR="00191136" w:rsidRPr="008D4341">
        <w:rPr>
          <w:rFonts w:ascii="Times New Roman" w:hAnsi="Times New Roman" w:cs="Times New Roman"/>
          <w:sz w:val="28"/>
          <w:szCs w:val="28"/>
        </w:rPr>
        <w:t xml:space="preserve"> и</w:t>
      </w:r>
      <w:r w:rsidRPr="008D4341">
        <w:rPr>
          <w:rFonts w:ascii="Times New Roman" w:hAnsi="Times New Roman" w:cs="Times New Roman"/>
          <w:sz w:val="28"/>
          <w:szCs w:val="28"/>
        </w:rPr>
        <w:t xml:space="preserve"> при присоединении объектов </w:t>
      </w:r>
      <w:proofErr w:type="spellStart"/>
      <w:r w:rsidRPr="008D4341">
        <w:rPr>
          <w:rFonts w:ascii="Times New Roman" w:hAnsi="Times New Roman" w:cs="Times New Roman"/>
          <w:sz w:val="28"/>
          <w:szCs w:val="28"/>
        </w:rPr>
        <w:t>микрогенерации</w:t>
      </w:r>
      <w:proofErr w:type="spellEnd"/>
      <w:r w:rsidRPr="008D4341">
        <w:rPr>
          <w:rFonts w:ascii="Times New Roman" w:hAnsi="Times New Roman" w:cs="Times New Roman"/>
          <w:sz w:val="28"/>
          <w:szCs w:val="28"/>
        </w:rPr>
        <w:t xml:space="preserve"> к объектам электросетевого хозяйства напряжением до 1000</w:t>
      </w:r>
      <w:proofErr w:type="gramStart"/>
      <w:r w:rsidRPr="008D4341">
        <w:rPr>
          <w:rFonts w:ascii="Times New Roman" w:hAnsi="Times New Roman" w:cs="Times New Roman"/>
          <w:sz w:val="28"/>
          <w:szCs w:val="28"/>
        </w:rPr>
        <w:t xml:space="preserve"> В</w:t>
      </w:r>
      <w:proofErr w:type="gramEnd"/>
      <w:r w:rsidRPr="008D4341">
        <w:rPr>
          <w:rFonts w:ascii="Times New Roman" w:hAnsi="Times New Roman" w:cs="Times New Roman"/>
          <w:sz w:val="28"/>
          <w:szCs w:val="28"/>
        </w:rPr>
        <w:t>,</w:t>
      </w:r>
      <w:r w:rsidR="00191136" w:rsidRPr="008D4341">
        <w:rPr>
          <w:rFonts w:ascii="Times New Roman" w:hAnsi="Times New Roman" w:cs="Times New Roman"/>
          <w:sz w:val="28"/>
          <w:szCs w:val="28"/>
        </w:rPr>
        <w:t xml:space="preserve"> но т.к. указанные случаи встречаются крайне редко, и вопросы по ним не поступают, то подробно их рассматривать не будем. </w:t>
      </w:r>
    </w:p>
    <w:p w:rsidR="009905A2" w:rsidRPr="008D4341" w:rsidRDefault="009905A2" w:rsidP="008D4341">
      <w:pPr>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Во всех остальных случаях необходимо получение разрешения органа федерального государственного энергетического надзора на допуск электроустановки в эксплуатацию.</w:t>
      </w:r>
    </w:p>
    <w:p w:rsidR="009905A2" w:rsidRPr="008D4341" w:rsidRDefault="009905A2" w:rsidP="008D4341">
      <w:pPr>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Подача заявления осуществляется</w:t>
      </w:r>
      <w:r w:rsidR="00410B36" w:rsidRPr="008D4341">
        <w:rPr>
          <w:rFonts w:ascii="Times New Roman" w:hAnsi="Times New Roman" w:cs="Times New Roman"/>
          <w:sz w:val="28"/>
          <w:szCs w:val="28"/>
        </w:rPr>
        <w:t xml:space="preserve"> непосредственно на бумажном носителе, посредством заказного почтового отправления с уведомлением о вручении, </w:t>
      </w:r>
      <w:r w:rsidR="00D9063B" w:rsidRPr="008D4341">
        <w:rPr>
          <w:rFonts w:ascii="Times New Roman" w:hAnsi="Times New Roman" w:cs="Times New Roman"/>
          <w:sz w:val="28"/>
          <w:szCs w:val="28"/>
        </w:rPr>
        <w:t xml:space="preserve">а также </w:t>
      </w:r>
      <w:r w:rsidR="00410B36" w:rsidRPr="008D4341">
        <w:rPr>
          <w:rFonts w:ascii="Times New Roman" w:hAnsi="Times New Roman" w:cs="Times New Roman"/>
          <w:sz w:val="28"/>
          <w:szCs w:val="28"/>
        </w:rPr>
        <w:t xml:space="preserve">в виде электронного документа </w:t>
      </w:r>
      <w:r w:rsidR="00191136" w:rsidRPr="008D4341">
        <w:rPr>
          <w:rFonts w:ascii="Times New Roman" w:hAnsi="Times New Roman" w:cs="Times New Roman"/>
          <w:sz w:val="28"/>
          <w:szCs w:val="28"/>
        </w:rPr>
        <w:t xml:space="preserve">через Единый портал государственных услуг.  </w:t>
      </w:r>
    </w:p>
    <w:p w:rsidR="009905A2" w:rsidRPr="008D4341" w:rsidRDefault="009905A2" w:rsidP="008D4341">
      <w:pPr>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 xml:space="preserve">Подробно о форме заявления, проведении осмотра и выдаче разрешения на допуск в эксплуатацию </w:t>
      </w:r>
      <w:r w:rsidR="00D9063B" w:rsidRPr="008D4341">
        <w:rPr>
          <w:rFonts w:ascii="Times New Roman" w:hAnsi="Times New Roman" w:cs="Times New Roman"/>
          <w:sz w:val="28"/>
          <w:szCs w:val="28"/>
        </w:rPr>
        <w:t>энерго</w:t>
      </w:r>
      <w:r w:rsidRPr="008D4341">
        <w:rPr>
          <w:rFonts w:ascii="Times New Roman" w:hAnsi="Times New Roman" w:cs="Times New Roman"/>
          <w:sz w:val="28"/>
          <w:szCs w:val="28"/>
        </w:rPr>
        <w:t xml:space="preserve">установки, </w:t>
      </w:r>
      <w:r w:rsidR="00191136" w:rsidRPr="008D4341">
        <w:rPr>
          <w:rFonts w:ascii="Times New Roman" w:hAnsi="Times New Roman" w:cs="Times New Roman"/>
          <w:sz w:val="28"/>
          <w:szCs w:val="28"/>
        </w:rPr>
        <w:t xml:space="preserve">а также о </w:t>
      </w:r>
      <w:r w:rsidRPr="008D4341">
        <w:rPr>
          <w:rFonts w:ascii="Times New Roman" w:hAnsi="Times New Roman" w:cs="Times New Roman"/>
          <w:sz w:val="28"/>
          <w:szCs w:val="28"/>
        </w:rPr>
        <w:t xml:space="preserve">составе технической документации, представляемой для допуска </w:t>
      </w:r>
      <w:r w:rsidR="00D9063B" w:rsidRPr="008D4341">
        <w:rPr>
          <w:rFonts w:ascii="Times New Roman" w:hAnsi="Times New Roman" w:cs="Times New Roman"/>
          <w:sz w:val="28"/>
          <w:szCs w:val="28"/>
        </w:rPr>
        <w:t>энерго</w:t>
      </w:r>
      <w:r w:rsidRPr="008D4341">
        <w:rPr>
          <w:rFonts w:ascii="Times New Roman" w:hAnsi="Times New Roman" w:cs="Times New Roman"/>
          <w:sz w:val="28"/>
          <w:szCs w:val="28"/>
        </w:rPr>
        <w:t xml:space="preserve">установок в эксплуатацию, можно ознакомиться </w:t>
      </w:r>
      <w:r w:rsidR="00191136" w:rsidRPr="008D4341">
        <w:rPr>
          <w:rFonts w:ascii="Times New Roman" w:hAnsi="Times New Roman" w:cs="Times New Roman"/>
          <w:sz w:val="28"/>
          <w:szCs w:val="28"/>
        </w:rPr>
        <w:t xml:space="preserve">на официальном сайте </w:t>
      </w:r>
      <w:r w:rsidRPr="008D4341">
        <w:rPr>
          <w:rFonts w:ascii="Times New Roman" w:hAnsi="Times New Roman" w:cs="Times New Roman"/>
          <w:sz w:val="28"/>
          <w:szCs w:val="28"/>
        </w:rPr>
        <w:t>Управления</w:t>
      </w:r>
      <w:r w:rsidR="00191136" w:rsidRPr="008D4341">
        <w:rPr>
          <w:rFonts w:ascii="Times New Roman" w:hAnsi="Times New Roman" w:cs="Times New Roman"/>
          <w:sz w:val="28"/>
          <w:szCs w:val="28"/>
        </w:rPr>
        <w:t xml:space="preserve"> -</w:t>
      </w:r>
      <w:r w:rsidRPr="008D4341">
        <w:rPr>
          <w:rFonts w:ascii="Times New Roman" w:hAnsi="Times New Roman" w:cs="Times New Roman"/>
          <w:sz w:val="28"/>
          <w:szCs w:val="28"/>
        </w:rPr>
        <w:t xml:space="preserve"> </w:t>
      </w:r>
      <w:r w:rsidR="006F225C" w:rsidRPr="008D4341">
        <w:rPr>
          <w:rFonts w:ascii="Times New Roman" w:hAnsi="Times New Roman" w:cs="Times New Roman"/>
          <w:sz w:val="28"/>
          <w:szCs w:val="28"/>
        </w:rPr>
        <w:t>www.szap.gosnadzor.ru</w:t>
      </w:r>
      <w:r w:rsidRPr="008D4341">
        <w:rPr>
          <w:rFonts w:ascii="Times New Roman" w:hAnsi="Times New Roman" w:cs="Times New Roman"/>
          <w:sz w:val="28"/>
          <w:szCs w:val="28"/>
        </w:rPr>
        <w:t>.</w:t>
      </w:r>
    </w:p>
    <w:p w:rsidR="000B56A1" w:rsidRPr="008D4341" w:rsidRDefault="000B56A1" w:rsidP="008D4341">
      <w:pPr>
        <w:tabs>
          <w:tab w:val="left" w:pos="567"/>
        </w:tabs>
        <w:spacing w:after="0" w:line="264" w:lineRule="auto"/>
        <w:ind w:firstLine="709"/>
        <w:jc w:val="both"/>
        <w:rPr>
          <w:rFonts w:ascii="Times New Roman" w:hAnsi="Times New Roman" w:cs="Times New Roman"/>
          <w:sz w:val="28"/>
          <w:szCs w:val="28"/>
        </w:rPr>
      </w:pPr>
    </w:p>
    <w:p w:rsidR="00FF6E0A" w:rsidRPr="008D4341" w:rsidRDefault="00BD04D7" w:rsidP="008D4341">
      <w:pPr>
        <w:tabs>
          <w:tab w:val="left" w:pos="567"/>
        </w:tabs>
        <w:spacing w:after="0" w:line="264" w:lineRule="auto"/>
        <w:ind w:firstLine="709"/>
        <w:jc w:val="both"/>
        <w:rPr>
          <w:rFonts w:ascii="Times New Roman" w:hAnsi="Times New Roman" w:cs="Times New Roman"/>
          <w:sz w:val="28"/>
          <w:szCs w:val="28"/>
          <w:u w:val="single"/>
        </w:rPr>
      </w:pPr>
      <w:r w:rsidRPr="008D4341">
        <w:rPr>
          <w:rFonts w:ascii="Times New Roman" w:hAnsi="Times New Roman" w:cs="Times New Roman"/>
          <w:sz w:val="28"/>
          <w:szCs w:val="28"/>
          <w:u w:val="single"/>
        </w:rPr>
        <w:t xml:space="preserve">Слайд № </w:t>
      </w:r>
      <w:r w:rsidR="000C2384" w:rsidRPr="008D4341">
        <w:rPr>
          <w:rFonts w:ascii="Times New Roman" w:hAnsi="Times New Roman" w:cs="Times New Roman"/>
          <w:sz w:val="28"/>
          <w:szCs w:val="28"/>
          <w:u w:val="single"/>
        </w:rPr>
        <w:t>7.</w:t>
      </w:r>
    </w:p>
    <w:p w:rsidR="00BA3E33" w:rsidRPr="008D4341" w:rsidRDefault="00BA3E33" w:rsidP="008D4341">
      <w:pPr>
        <w:tabs>
          <w:tab w:val="left" w:pos="567"/>
        </w:tabs>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 xml:space="preserve">Для понимания </w:t>
      </w:r>
      <w:r w:rsidR="00191136" w:rsidRPr="008D4341">
        <w:rPr>
          <w:rFonts w:ascii="Times New Roman" w:hAnsi="Times New Roman" w:cs="Times New Roman"/>
          <w:sz w:val="28"/>
          <w:szCs w:val="28"/>
        </w:rPr>
        <w:t xml:space="preserve">и закрепления </w:t>
      </w:r>
      <w:r w:rsidR="008F6555" w:rsidRPr="008D4341">
        <w:rPr>
          <w:rFonts w:ascii="Times New Roman" w:hAnsi="Times New Roman" w:cs="Times New Roman"/>
          <w:sz w:val="28"/>
          <w:szCs w:val="28"/>
        </w:rPr>
        <w:t xml:space="preserve">полученной </w:t>
      </w:r>
      <w:r w:rsidR="00191136" w:rsidRPr="008D4341">
        <w:rPr>
          <w:rFonts w:ascii="Times New Roman" w:hAnsi="Times New Roman" w:cs="Times New Roman"/>
          <w:sz w:val="28"/>
          <w:szCs w:val="28"/>
        </w:rPr>
        <w:t xml:space="preserve">информации </w:t>
      </w:r>
      <w:r w:rsidRPr="008D4341">
        <w:rPr>
          <w:rFonts w:ascii="Times New Roman" w:hAnsi="Times New Roman" w:cs="Times New Roman"/>
          <w:sz w:val="28"/>
          <w:szCs w:val="28"/>
        </w:rPr>
        <w:t xml:space="preserve">разберем несколько примеров: </w:t>
      </w:r>
    </w:p>
    <w:p w:rsidR="00BA3E33" w:rsidRPr="008D4341" w:rsidRDefault="00BA3E33" w:rsidP="008D4341">
      <w:pPr>
        <w:tabs>
          <w:tab w:val="left" w:pos="567"/>
        </w:tabs>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 xml:space="preserve">- Нежилое здание, владелец – индивидуальный предприниматель, существующая разрешенная мощность составляет 100 кВт по второй категории надежности. В рамках процедуры технологического присоединения индивидуальный предприниматель увеличивает разрешенную мощность на 100 кВт по второй категории надежности электроснабжения. </w:t>
      </w:r>
    </w:p>
    <w:p w:rsidR="00BA3E33" w:rsidRPr="008D4341" w:rsidRDefault="00BA3E33" w:rsidP="008D4341">
      <w:pPr>
        <w:tabs>
          <w:tab w:val="left" w:pos="567"/>
        </w:tabs>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lastRenderedPageBreak/>
        <w:t xml:space="preserve">В этом случае получение разрешения на допуск в эксплуатацию является обязательным, т.к. с учетом ранее присоединенных в данной точке присоединения </w:t>
      </w:r>
      <w:proofErr w:type="spellStart"/>
      <w:r w:rsidRPr="008D4341">
        <w:rPr>
          <w:rFonts w:ascii="Times New Roman" w:hAnsi="Times New Roman" w:cs="Times New Roman"/>
          <w:sz w:val="28"/>
          <w:szCs w:val="28"/>
        </w:rPr>
        <w:t>энергопринимающих</w:t>
      </w:r>
      <w:proofErr w:type="spellEnd"/>
      <w:r w:rsidRPr="008D4341">
        <w:rPr>
          <w:rFonts w:ascii="Times New Roman" w:hAnsi="Times New Roman" w:cs="Times New Roman"/>
          <w:sz w:val="28"/>
          <w:szCs w:val="28"/>
        </w:rPr>
        <w:t xml:space="preserve"> устройств максимальная мощность составляет 200 кВт по второй категории надежности электроснабжения. </w:t>
      </w:r>
    </w:p>
    <w:p w:rsidR="00191136" w:rsidRPr="008D4341" w:rsidRDefault="00BA3E33" w:rsidP="008D4341">
      <w:pPr>
        <w:tabs>
          <w:tab w:val="left" w:pos="567"/>
        </w:tabs>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 xml:space="preserve">- Нежилое помещение (магазин), владелец – физическое лицо, максимальная мощность </w:t>
      </w:r>
      <w:proofErr w:type="spellStart"/>
      <w:r w:rsidRPr="008D4341">
        <w:rPr>
          <w:rFonts w:ascii="Times New Roman" w:hAnsi="Times New Roman" w:cs="Times New Roman"/>
          <w:sz w:val="28"/>
          <w:szCs w:val="28"/>
        </w:rPr>
        <w:t>энергопринимающих</w:t>
      </w:r>
      <w:proofErr w:type="spellEnd"/>
      <w:r w:rsidRPr="008D4341">
        <w:rPr>
          <w:rFonts w:ascii="Times New Roman" w:hAnsi="Times New Roman" w:cs="Times New Roman"/>
          <w:sz w:val="28"/>
          <w:szCs w:val="28"/>
        </w:rPr>
        <w:t xml:space="preserve"> устройств составляет 50 кВт. </w:t>
      </w:r>
    </w:p>
    <w:p w:rsidR="00BA3E33" w:rsidRPr="008D4341" w:rsidRDefault="00BA3E33" w:rsidP="008D4341">
      <w:pPr>
        <w:tabs>
          <w:tab w:val="left" w:pos="567"/>
        </w:tabs>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 xml:space="preserve">С учетом того, что в этом случае </w:t>
      </w:r>
      <w:proofErr w:type="spellStart"/>
      <w:r w:rsidRPr="008D4341">
        <w:rPr>
          <w:rFonts w:ascii="Times New Roman" w:hAnsi="Times New Roman" w:cs="Times New Roman"/>
          <w:sz w:val="28"/>
          <w:szCs w:val="28"/>
        </w:rPr>
        <w:t>энергопринимающие</w:t>
      </w:r>
      <w:proofErr w:type="spellEnd"/>
      <w:r w:rsidRPr="008D4341">
        <w:rPr>
          <w:rFonts w:ascii="Times New Roman" w:hAnsi="Times New Roman" w:cs="Times New Roman"/>
          <w:sz w:val="28"/>
          <w:szCs w:val="28"/>
        </w:rPr>
        <w:t xml:space="preserve"> устройства используются не для бытовых нужд, получение разрешения на допуск в эксплуатацию </w:t>
      </w:r>
      <w:r w:rsidR="008F6555" w:rsidRPr="008D4341">
        <w:rPr>
          <w:rFonts w:ascii="Times New Roman" w:hAnsi="Times New Roman" w:cs="Times New Roman"/>
          <w:sz w:val="28"/>
          <w:szCs w:val="28"/>
        </w:rPr>
        <w:t xml:space="preserve">для указанного заявителя </w:t>
      </w:r>
      <w:r w:rsidRPr="008D4341">
        <w:rPr>
          <w:rFonts w:ascii="Times New Roman" w:hAnsi="Times New Roman" w:cs="Times New Roman"/>
          <w:sz w:val="28"/>
          <w:szCs w:val="28"/>
        </w:rPr>
        <w:t xml:space="preserve">является обязательным. </w:t>
      </w:r>
    </w:p>
    <w:p w:rsidR="000C2384" w:rsidRPr="008D4341" w:rsidRDefault="000C2384" w:rsidP="008D4341">
      <w:pPr>
        <w:tabs>
          <w:tab w:val="left" w:pos="567"/>
        </w:tabs>
        <w:spacing w:after="0" w:line="264" w:lineRule="auto"/>
        <w:ind w:firstLine="709"/>
        <w:jc w:val="both"/>
        <w:rPr>
          <w:rFonts w:ascii="Times New Roman" w:hAnsi="Times New Roman" w:cs="Times New Roman"/>
          <w:sz w:val="28"/>
          <w:szCs w:val="28"/>
        </w:rPr>
      </w:pPr>
    </w:p>
    <w:p w:rsidR="000C2384" w:rsidRPr="008D4341" w:rsidRDefault="000C2384" w:rsidP="008D4341">
      <w:pPr>
        <w:tabs>
          <w:tab w:val="left" w:pos="567"/>
        </w:tabs>
        <w:spacing w:after="0" w:line="264" w:lineRule="auto"/>
        <w:ind w:firstLine="709"/>
        <w:jc w:val="both"/>
        <w:rPr>
          <w:rFonts w:ascii="Times New Roman" w:hAnsi="Times New Roman" w:cs="Times New Roman"/>
          <w:sz w:val="28"/>
          <w:szCs w:val="28"/>
          <w:u w:val="single"/>
        </w:rPr>
      </w:pPr>
      <w:r w:rsidRPr="008D4341">
        <w:rPr>
          <w:rFonts w:ascii="Times New Roman" w:hAnsi="Times New Roman" w:cs="Times New Roman"/>
          <w:sz w:val="28"/>
          <w:szCs w:val="28"/>
          <w:u w:val="single"/>
        </w:rPr>
        <w:t>Слайд № 8.</w:t>
      </w:r>
    </w:p>
    <w:p w:rsidR="00BA3E33" w:rsidRPr="008D4341" w:rsidRDefault="00BA3E33" w:rsidP="008D4341">
      <w:pPr>
        <w:tabs>
          <w:tab w:val="left" w:pos="567"/>
        </w:tabs>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 xml:space="preserve">- Индивидуальный жилой дом, владелец – физическое лицо, максимальная мощность </w:t>
      </w:r>
      <w:proofErr w:type="spellStart"/>
      <w:r w:rsidRPr="008D4341">
        <w:rPr>
          <w:rFonts w:ascii="Times New Roman" w:hAnsi="Times New Roman" w:cs="Times New Roman"/>
          <w:sz w:val="28"/>
          <w:szCs w:val="28"/>
        </w:rPr>
        <w:t>энергопринимающих</w:t>
      </w:r>
      <w:proofErr w:type="spellEnd"/>
      <w:r w:rsidRPr="008D4341">
        <w:rPr>
          <w:rFonts w:ascii="Times New Roman" w:hAnsi="Times New Roman" w:cs="Times New Roman"/>
          <w:sz w:val="28"/>
          <w:szCs w:val="28"/>
        </w:rPr>
        <w:t xml:space="preserve"> </w:t>
      </w:r>
      <w:r w:rsidR="0081741B" w:rsidRPr="008D4341">
        <w:rPr>
          <w:rFonts w:ascii="Times New Roman" w:hAnsi="Times New Roman" w:cs="Times New Roman"/>
          <w:sz w:val="28"/>
          <w:szCs w:val="28"/>
        </w:rPr>
        <w:t xml:space="preserve">устройств </w:t>
      </w:r>
      <w:r w:rsidRPr="008D4341">
        <w:rPr>
          <w:rFonts w:ascii="Times New Roman" w:hAnsi="Times New Roman" w:cs="Times New Roman"/>
          <w:sz w:val="28"/>
          <w:szCs w:val="28"/>
        </w:rPr>
        <w:t xml:space="preserve">составляет 25 кВт по третьей категории надежности электроснабжения. </w:t>
      </w:r>
    </w:p>
    <w:p w:rsidR="008F6555" w:rsidRPr="008D4341" w:rsidRDefault="00BA3E33" w:rsidP="008D4341">
      <w:pPr>
        <w:tabs>
          <w:tab w:val="left" w:pos="567"/>
        </w:tabs>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 xml:space="preserve">В этом случае ситуация зависит от даты заключения договора на технологическое присоединение. С 01.07.2022 вступило в силу постановление </w:t>
      </w:r>
      <w:r w:rsidR="0081741B" w:rsidRPr="008D4341">
        <w:rPr>
          <w:rFonts w:ascii="Times New Roman" w:hAnsi="Times New Roman" w:cs="Times New Roman"/>
          <w:sz w:val="28"/>
          <w:szCs w:val="28"/>
        </w:rPr>
        <w:t xml:space="preserve">Правительства </w:t>
      </w:r>
      <w:r w:rsidRPr="008D4341">
        <w:rPr>
          <w:rFonts w:ascii="Times New Roman" w:hAnsi="Times New Roman" w:cs="Times New Roman"/>
          <w:sz w:val="28"/>
          <w:szCs w:val="28"/>
        </w:rPr>
        <w:t>от 30.06.2022 № 1178, которое внесло изменения</w:t>
      </w:r>
      <w:r w:rsidR="002C1E94" w:rsidRPr="008D4341">
        <w:rPr>
          <w:rFonts w:ascii="Times New Roman" w:hAnsi="Times New Roman" w:cs="Times New Roman"/>
          <w:sz w:val="28"/>
          <w:szCs w:val="28"/>
        </w:rPr>
        <w:t xml:space="preserve"> в некоторые акты Правительства по вопросам технологического присоединения </w:t>
      </w:r>
      <w:proofErr w:type="spellStart"/>
      <w:r w:rsidR="002C1E94" w:rsidRPr="008D4341">
        <w:rPr>
          <w:rFonts w:ascii="Times New Roman" w:hAnsi="Times New Roman" w:cs="Times New Roman"/>
          <w:sz w:val="28"/>
          <w:szCs w:val="28"/>
        </w:rPr>
        <w:t>энергопринимающих</w:t>
      </w:r>
      <w:proofErr w:type="spellEnd"/>
      <w:r w:rsidR="002C1E94" w:rsidRPr="008D4341">
        <w:rPr>
          <w:rFonts w:ascii="Times New Roman" w:hAnsi="Times New Roman" w:cs="Times New Roman"/>
          <w:sz w:val="28"/>
          <w:szCs w:val="28"/>
        </w:rPr>
        <w:t xml:space="preserve"> устройств потребителей электрической энергии к электрическим сетям</w:t>
      </w:r>
      <w:r w:rsidRPr="008D4341">
        <w:rPr>
          <w:rFonts w:ascii="Times New Roman" w:hAnsi="Times New Roman" w:cs="Times New Roman"/>
          <w:sz w:val="28"/>
          <w:szCs w:val="28"/>
        </w:rPr>
        <w:t xml:space="preserve">, в том числе в Правила технологического присоединения. </w:t>
      </w:r>
    </w:p>
    <w:p w:rsidR="00BA3E33" w:rsidRPr="008D4341" w:rsidRDefault="002C1E94" w:rsidP="008D4341">
      <w:pPr>
        <w:tabs>
          <w:tab w:val="left" w:pos="567"/>
        </w:tabs>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 xml:space="preserve">Так, если договор на технологическое присоединение заключен до вступления в силу указанного постановления, то получение разрешения на допуск для заявителей - физических лиц, </w:t>
      </w:r>
      <w:proofErr w:type="spellStart"/>
      <w:r w:rsidRPr="008D4341">
        <w:rPr>
          <w:rFonts w:ascii="Times New Roman" w:hAnsi="Times New Roman" w:cs="Times New Roman"/>
          <w:sz w:val="28"/>
          <w:szCs w:val="28"/>
        </w:rPr>
        <w:t>энергопринимающие</w:t>
      </w:r>
      <w:proofErr w:type="spellEnd"/>
      <w:r w:rsidRPr="008D4341">
        <w:rPr>
          <w:rFonts w:ascii="Times New Roman" w:hAnsi="Times New Roman" w:cs="Times New Roman"/>
          <w:sz w:val="28"/>
          <w:szCs w:val="28"/>
        </w:rPr>
        <w:t xml:space="preserve"> устройства которых используются для бытовых и иных нужд, не связанных с осуществлением предпринимательской деятельности, не требуется при максимальной мощности </w:t>
      </w:r>
      <w:proofErr w:type="spellStart"/>
      <w:r w:rsidRPr="008D4341">
        <w:rPr>
          <w:rFonts w:ascii="Times New Roman" w:hAnsi="Times New Roman" w:cs="Times New Roman"/>
          <w:sz w:val="28"/>
          <w:szCs w:val="28"/>
        </w:rPr>
        <w:t>энергопринимающих</w:t>
      </w:r>
      <w:proofErr w:type="spellEnd"/>
      <w:r w:rsidRPr="008D4341">
        <w:rPr>
          <w:rFonts w:ascii="Times New Roman" w:hAnsi="Times New Roman" w:cs="Times New Roman"/>
          <w:sz w:val="28"/>
          <w:szCs w:val="28"/>
        </w:rPr>
        <w:t xml:space="preserve"> устройств до 15 к</w:t>
      </w:r>
      <w:proofErr w:type="gramStart"/>
      <w:r w:rsidRPr="008D4341">
        <w:rPr>
          <w:rFonts w:ascii="Times New Roman" w:hAnsi="Times New Roman" w:cs="Times New Roman"/>
          <w:sz w:val="28"/>
          <w:szCs w:val="28"/>
        </w:rPr>
        <w:t>Вт вкл</w:t>
      </w:r>
      <w:proofErr w:type="gramEnd"/>
      <w:r w:rsidRPr="008D4341">
        <w:rPr>
          <w:rFonts w:ascii="Times New Roman" w:hAnsi="Times New Roman" w:cs="Times New Roman"/>
          <w:sz w:val="28"/>
          <w:szCs w:val="28"/>
        </w:rPr>
        <w:t>ючительно. Если же договор на технологическое присоединение заключен после 01.07.2022, то получение разрешения на допуск в эксплуатацию указанной категории заявителей не требуется уже до 150 к</w:t>
      </w:r>
      <w:proofErr w:type="gramStart"/>
      <w:r w:rsidRPr="008D4341">
        <w:rPr>
          <w:rFonts w:ascii="Times New Roman" w:hAnsi="Times New Roman" w:cs="Times New Roman"/>
          <w:sz w:val="28"/>
          <w:szCs w:val="28"/>
        </w:rPr>
        <w:t>Вт вкл</w:t>
      </w:r>
      <w:proofErr w:type="gramEnd"/>
      <w:r w:rsidRPr="008D4341">
        <w:rPr>
          <w:rFonts w:ascii="Times New Roman" w:hAnsi="Times New Roman" w:cs="Times New Roman"/>
          <w:sz w:val="28"/>
          <w:szCs w:val="28"/>
        </w:rPr>
        <w:t xml:space="preserve">ючительно. </w:t>
      </w:r>
    </w:p>
    <w:p w:rsidR="002C1E94" w:rsidRPr="008D4341" w:rsidRDefault="002C1E94" w:rsidP="008D4341">
      <w:pPr>
        <w:tabs>
          <w:tab w:val="left" w:pos="567"/>
        </w:tabs>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 xml:space="preserve">- Нежилое здание, собственник – юридическое лицо, разрешенная мощность составляет 300 кВт по третьей категории надежности электроснабжения. </w:t>
      </w:r>
    </w:p>
    <w:p w:rsidR="002C1E94" w:rsidRPr="008D4341" w:rsidRDefault="002C1E94" w:rsidP="008D4341">
      <w:pPr>
        <w:tabs>
          <w:tab w:val="left" w:pos="567"/>
        </w:tabs>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 xml:space="preserve">Получение разрешения на допуск не требуется, действует уведомительный порядок. </w:t>
      </w:r>
    </w:p>
    <w:p w:rsidR="00BA3E33" w:rsidRPr="008D4341" w:rsidRDefault="00BA3E33" w:rsidP="008D4341">
      <w:pPr>
        <w:tabs>
          <w:tab w:val="left" w:pos="567"/>
        </w:tabs>
        <w:spacing w:after="0" w:line="264" w:lineRule="auto"/>
        <w:ind w:firstLine="709"/>
        <w:jc w:val="both"/>
        <w:rPr>
          <w:rFonts w:ascii="Times New Roman" w:hAnsi="Times New Roman" w:cs="Times New Roman"/>
          <w:sz w:val="28"/>
          <w:szCs w:val="28"/>
        </w:rPr>
      </w:pPr>
    </w:p>
    <w:p w:rsidR="002C1E94" w:rsidRPr="008D4341" w:rsidRDefault="002C1E94" w:rsidP="008D4341">
      <w:pPr>
        <w:tabs>
          <w:tab w:val="left" w:pos="567"/>
        </w:tabs>
        <w:spacing w:after="0" w:line="264" w:lineRule="auto"/>
        <w:ind w:firstLine="709"/>
        <w:jc w:val="both"/>
        <w:rPr>
          <w:rFonts w:ascii="Times New Roman" w:hAnsi="Times New Roman" w:cs="Times New Roman"/>
          <w:sz w:val="28"/>
          <w:szCs w:val="28"/>
          <w:u w:val="single"/>
        </w:rPr>
      </w:pPr>
      <w:r w:rsidRPr="008D4341">
        <w:rPr>
          <w:rFonts w:ascii="Times New Roman" w:hAnsi="Times New Roman" w:cs="Times New Roman"/>
          <w:sz w:val="28"/>
          <w:szCs w:val="28"/>
          <w:u w:val="single"/>
        </w:rPr>
        <w:t xml:space="preserve">Слайд № </w:t>
      </w:r>
      <w:r w:rsidR="000C2384" w:rsidRPr="008D4341">
        <w:rPr>
          <w:rFonts w:ascii="Times New Roman" w:hAnsi="Times New Roman" w:cs="Times New Roman"/>
          <w:sz w:val="28"/>
          <w:szCs w:val="28"/>
          <w:u w:val="single"/>
        </w:rPr>
        <w:t>9</w:t>
      </w:r>
      <w:r w:rsidRPr="008D4341">
        <w:rPr>
          <w:rFonts w:ascii="Times New Roman" w:hAnsi="Times New Roman" w:cs="Times New Roman"/>
          <w:sz w:val="28"/>
          <w:szCs w:val="28"/>
          <w:u w:val="single"/>
        </w:rPr>
        <w:t>.</w:t>
      </w:r>
    </w:p>
    <w:p w:rsidR="002C1E94" w:rsidRPr="008D4341" w:rsidRDefault="002C1E94" w:rsidP="008D4341">
      <w:pPr>
        <w:tabs>
          <w:tab w:val="left" w:pos="567"/>
        </w:tabs>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Прозвучало такое понятие как уведомительный порядок. Что это такое?</w:t>
      </w:r>
    </w:p>
    <w:p w:rsidR="00340D70" w:rsidRPr="008D4341" w:rsidRDefault="00340D70" w:rsidP="008D4341">
      <w:pPr>
        <w:tabs>
          <w:tab w:val="left" w:pos="567"/>
        </w:tabs>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 xml:space="preserve">В соответствии с п. 18(1) Правил технологического присоединения в случаях осуществления технологического присоединения определенных категорий заявителей действует уведомительный порядок согласования с </w:t>
      </w:r>
      <w:r w:rsidRPr="008D4341">
        <w:rPr>
          <w:rFonts w:ascii="Times New Roman" w:hAnsi="Times New Roman" w:cs="Times New Roman"/>
          <w:sz w:val="28"/>
          <w:szCs w:val="28"/>
        </w:rPr>
        <w:lastRenderedPageBreak/>
        <w:t>органом федерального государственного энергетического надзора допуска к эксплуатации присоединяемых объектов.</w:t>
      </w:r>
    </w:p>
    <w:p w:rsidR="006B172C" w:rsidRPr="008D4341" w:rsidRDefault="00340D70" w:rsidP="008D4341">
      <w:pPr>
        <w:tabs>
          <w:tab w:val="left" w:pos="567"/>
        </w:tabs>
        <w:spacing w:after="0" w:line="264" w:lineRule="auto"/>
        <w:ind w:firstLine="709"/>
        <w:jc w:val="both"/>
        <w:rPr>
          <w:rFonts w:ascii="Times New Roman" w:hAnsi="Times New Roman" w:cs="Times New Roman"/>
          <w:sz w:val="28"/>
          <w:szCs w:val="28"/>
          <w:shd w:val="clear" w:color="auto" w:fill="FFFFFF"/>
        </w:rPr>
      </w:pPr>
      <w:r w:rsidRPr="008D4341">
        <w:rPr>
          <w:rFonts w:ascii="Times New Roman" w:hAnsi="Times New Roman" w:cs="Times New Roman"/>
          <w:sz w:val="28"/>
          <w:szCs w:val="28"/>
          <w:shd w:val="clear" w:color="auto" w:fill="FFFFFF"/>
        </w:rPr>
        <w:t>У</w:t>
      </w:r>
      <w:r w:rsidR="006B172C" w:rsidRPr="008D4341">
        <w:rPr>
          <w:rFonts w:ascii="Times New Roman" w:hAnsi="Times New Roman" w:cs="Times New Roman"/>
          <w:sz w:val="28"/>
          <w:szCs w:val="28"/>
          <w:shd w:val="clear" w:color="auto" w:fill="FFFFFF"/>
        </w:rPr>
        <w:t xml:space="preserve">ведомительный порядок ввода в эксплуатацию </w:t>
      </w:r>
      <w:r w:rsidRPr="008D4341">
        <w:rPr>
          <w:rFonts w:ascii="Times New Roman" w:hAnsi="Times New Roman" w:cs="Times New Roman"/>
          <w:sz w:val="28"/>
          <w:szCs w:val="28"/>
          <w:shd w:val="clear" w:color="auto" w:fill="FFFFFF"/>
        </w:rPr>
        <w:t xml:space="preserve">присоединяемых </w:t>
      </w:r>
      <w:r w:rsidR="006B172C" w:rsidRPr="008D4341">
        <w:rPr>
          <w:rFonts w:ascii="Times New Roman" w:hAnsi="Times New Roman" w:cs="Times New Roman"/>
          <w:sz w:val="28"/>
          <w:szCs w:val="28"/>
          <w:shd w:val="clear" w:color="auto" w:fill="FFFFFF"/>
        </w:rPr>
        <w:t>объектов</w:t>
      </w:r>
      <w:r w:rsidRPr="008D4341">
        <w:rPr>
          <w:rFonts w:ascii="Times New Roman" w:hAnsi="Times New Roman" w:cs="Times New Roman"/>
          <w:sz w:val="28"/>
          <w:szCs w:val="28"/>
          <w:shd w:val="clear" w:color="auto" w:fill="FFFFFF"/>
        </w:rPr>
        <w:t xml:space="preserve"> распространяется </w:t>
      </w:r>
      <w:proofErr w:type="gramStart"/>
      <w:r w:rsidRPr="008D4341">
        <w:rPr>
          <w:rFonts w:ascii="Times New Roman" w:hAnsi="Times New Roman" w:cs="Times New Roman"/>
          <w:sz w:val="28"/>
          <w:szCs w:val="28"/>
          <w:shd w:val="clear" w:color="auto" w:fill="FFFFFF"/>
        </w:rPr>
        <w:t>на</w:t>
      </w:r>
      <w:proofErr w:type="gramEnd"/>
      <w:r w:rsidR="006B172C" w:rsidRPr="008D4341">
        <w:rPr>
          <w:rFonts w:ascii="Times New Roman" w:hAnsi="Times New Roman" w:cs="Times New Roman"/>
          <w:sz w:val="28"/>
          <w:szCs w:val="28"/>
          <w:shd w:val="clear" w:color="auto" w:fill="FFFFFF"/>
        </w:rPr>
        <w:t xml:space="preserve">: </w:t>
      </w:r>
    </w:p>
    <w:p w:rsidR="006B172C" w:rsidRPr="008D4341" w:rsidRDefault="006B172C" w:rsidP="008D4341">
      <w:pPr>
        <w:tabs>
          <w:tab w:val="left" w:pos="567"/>
        </w:tabs>
        <w:spacing w:after="0" w:line="264" w:lineRule="auto"/>
        <w:ind w:firstLine="709"/>
        <w:jc w:val="both"/>
        <w:rPr>
          <w:rFonts w:ascii="Times New Roman" w:hAnsi="Times New Roman" w:cs="Times New Roman"/>
          <w:sz w:val="28"/>
          <w:szCs w:val="28"/>
          <w:shd w:val="clear" w:color="auto" w:fill="FFFFFF"/>
        </w:rPr>
      </w:pPr>
      <w:r w:rsidRPr="008D4341">
        <w:rPr>
          <w:rFonts w:ascii="Times New Roman" w:hAnsi="Times New Roman" w:cs="Times New Roman"/>
          <w:sz w:val="28"/>
          <w:szCs w:val="28"/>
          <w:shd w:val="clear" w:color="auto" w:fill="FFFFFF"/>
        </w:rPr>
        <w:t>- заявител</w:t>
      </w:r>
      <w:r w:rsidR="00340D70" w:rsidRPr="008D4341">
        <w:rPr>
          <w:rFonts w:ascii="Times New Roman" w:hAnsi="Times New Roman" w:cs="Times New Roman"/>
          <w:sz w:val="28"/>
          <w:szCs w:val="28"/>
          <w:shd w:val="clear" w:color="auto" w:fill="FFFFFF"/>
        </w:rPr>
        <w:t>ей</w:t>
      </w:r>
      <w:r w:rsidRPr="008D4341">
        <w:rPr>
          <w:rFonts w:ascii="Times New Roman" w:hAnsi="Times New Roman" w:cs="Times New Roman"/>
          <w:sz w:val="28"/>
          <w:szCs w:val="28"/>
          <w:shd w:val="clear" w:color="auto" w:fill="FFFFFF"/>
        </w:rPr>
        <w:t xml:space="preserve"> - юридически</w:t>
      </w:r>
      <w:r w:rsidR="00340D70" w:rsidRPr="008D4341">
        <w:rPr>
          <w:rFonts w:ascii="Times New Roman" w:hAnsi="Times New Roman" w:cs="Times New Roman"/>
          <w:sz w:val="28"/>
          <w:szCs w:val="28"/>
          <w:shd w:val="clear" w:color="auto" w:fill="FFFFFF"/>
        </w:rPr>
        <w:t>х</w:t>
      </w:r>
      <w:r w:rsidRPr="008D4341">
        <w:rPr>
          <w:rFonts w:ascii="Times New Roman" w:hAnsi="Times New Roman" w:cs="Times New Roman"/>
          <w:sz w:val="28"/>
          <w:szCs w:val="28"/>
          <w:shd w:val="clear" w:color="auto" w:fill="FFFFFF"/>
        </w:rPr>
        <w:t xml:space="preserve"> лиц или индивидуальны</w:t>
      </w:r>
      <w:r w:rsidR="00340D70" w:rsidRPr="008D4341">
        <w:rPr>
          <w:rFonts w:ascii="Times New Roman" w:hAnsi="Times New Roman" w:cs="Times New Roman"/>
          <w:sz w:val="28"/>
          <w:szCs w:val="28"/>
          <w:shd w:val="clear" w:color="auto" w:fill="FFFFFF"/>
        </w:rPr>
        <w:t>х</w:t>
      </w:r>
      <w:r w:rsidRPr="008D4341">
        <w:rPr>
          <w:rFonts w:ascii="Times New Roman" w:hAnsi="Times New Roman" w:cs="Times New Roman"/>
          <w:sz w:val="28"/>
          <w:szCs w:val="28"/>
          <w:shd w:val="clear" w:color="auto" w:fill="FFFFFF"/>
        </w:rPr>
        <w:t xml:space="preserve"> предпринимател</w:t>
      </w:r>
      <w:r w:rsidR="00340D70" w:rsidRPr="008D4341">
        <w:rPr>
          <w:rFonts w:ascii="Times New Roman" w:hAnsi="Times New Roman" w:cs="Times New Roman"/>
          <w:sz w:val="28"/>
          <w:szCs w:val="28"/>
          <w:shd w:val="clear" w:color="auto" w:fill="FFFFFF"/>
        </w:rPr>
        <w:t>ей</w:t>
      </w:r>
      <w:r w:rsidRPr="008D4341">
        <w:rPr>
          <w:rFonts w:ascii="Times New Roman" w:hAnsi="Times New Roman" w:cs="Times New Roman"/>
          <w:sz w:val="28"/>
          <w:szCs w:val="28"/>
          <w:shd w:val="clear" w:color="auto" w:fill="FFFFFF"/>
        </w:rPr>
        <w:t xml:space="preserve">, максимальная мощность </w:t>
      </w:r>
      <w:proofErr w:type="spellStart"/>
      <w:r w:rsidRPr="008D4341">
        <w:rPr>
          <w:rFonts w:ascii="Times New Roman" w:hAnsi="Times New Roman" w:cs="Times New Roman"/>
          <w:sz w:val="28"/>
          <w:szCs w:val="28"/>
          <w:shd w:val="clear" w:color="auto" w:fill="FFFFFF"/>
        </w:rPr>
        <w:t>энергопринимающих</w:t>
      </w:r>
      <w:proofErr w:type="spellEnd"/>
      <w:r w:rsidRPr="008D4341">
        <w:rPr>
          <w:rFonts w:ascii="Times New Roman" w:hAnsi="Times New Roman" w:cs="Times New Roman"/>
          <w:sz w:val="28"/>
          <w:szCs w:val="28"/>
          <w:shd w:val="clear" w:color="auto" w:fill="FFFFFF"/>
        </w:rPr>
        <w:t xml:space="preserve"> устройств которых составляет свыше 150 кВт и менее 670 кВт по третьей категории надежности электроснабжения (присоединение осуществляется по одному источнику электроснабжения к электрическим сетям напряжением до 20 </w:t>
      </w:r>
      <w:proofErr w:type="spellStart"/>
      <w:r w:rsidRPr="008D4341">
        <w:rPr>
          <w:rFonts w:ascii="Times New Roman" w:hAnsi="Times New Roman" w:cs="Times New Roman"/>
          <w:sz w:val="28"/>
          <w:szCs w:val="28"/>
          <w:shd w:val="clear" w:color="auto" w:fill="FFFFFF"/>
        </w:rPr>
        <w:t>кВ</w:t>
      </w:r>
      <w:proofErr w:type="spellEnd"/>
      <w:r w:rsidRPr="008D4341">
        <w:rPr>
          <w:rFonts w:ascii="Times New Roman" w:hAnsi="Times New Roman" w:cs="Times New Roman"/>
          <w:sz w:val="28"/>
          <w:szCs w:val="28"/>
          <w:shd w:val="clear" w:color="auto" w:fill="FFFFFF"/>
        </w:rPr>
        <w:t xml:space="preserve"> включительно);</w:t>
      </w:r>
    </w:p>
    <w:p w:rsidR="006B172C" w:rsidRPr="008D4341" w:rsidRDefault="006B172C" w:rsidP="008D4341">
      <w:pPr>
        <w:tabs>
          <w:tab w:val="left" w:pos="567"/>
        </w:tabs>
        <w:spacing w:after="0" w:line="264" w:lineRule="auto"/>
        <w:ind w:firstLine="709"/>
        <w:jc w:val="both"/>
        <w:rPr>
          <w:rFonts w:ascii="Times New Roman" w:hAnsi="Times New Roman" w:cs="Times New Roman"/>
          <w:sz w:val="28"/>
          <w:szCs w:val="28"/>
          <w:shd w:val="clear" w:color="auto" w:fill="FFFFFF"/>
        </w:rPr>
      </w:pPr>
      <w:r w:rsidRPr="008D4341">
        <w:rPr>
          <w:rFonts w:ascii="Times New Roman" w:hAnsi="Times New Roman" w:cs="Times New Roman"/>
          <w:sz w:val="28"/>
          <w:szCs w:val="28"/>
          <w:shd w:val="clear" w:color="auto" w:fill="FFFFFF"/>
        </w:rPr>
        <w:t>- заявител</w:t>
      </w:r>
      <w:r w:rsidR="00340D70" w:rsidRPr="008D4341">
        <w:rPr>
          <w:rFonts w:ascii="Times New Roman" w:hAnsi="Times New Roman" w:cs="Times New Roman"/>
          <w:sz w:val="28"/>
          <w:szCs w:val="28"/>
          <w:shd w:val="clear" w:color="auto" w:fill="FFFFFF"/>
        </w:rPr>
        <w:t>ей</w:t>
      </w:r>
      <w:r w:rsidR="00CA20E1" w:rsidRPr="008D4341">
        <w:rPr>
          <w:rFonts w:ascii="Times New Roman" w:hAnsi="Times New Roman" w:cs="Times New Roman"/>
          <w:sz w:val="28"/>
          <w:szCs w:val="28"/>
          <w:shd w:val="clear" w:color="auto" w:fill="FFFFFF"/>
        </w:rPr>
        <w:t xml:space="preserve"> – юридически</w:t>
      </w:r>
      <w:r w:rsidR="00340D70" w:rsidRPr="008D4341">
        <w:rPr>
          <w:rFonts w:ascii="Times New Roman" w:hAnsi="Times New Roman" w:cs="Times New Roman"/>
          <w:sz w:val="28"/>
          <w:szCs w:val="28"/>
          <w:shd w:val="clear" w:color="auto" w:fill="FFFFFF"/>
        </w:rPr>
        <w:t>х</w:t>
      </w:r>
      <w:r w:rsidR="00CA20E1" w:rsidRPr="008D4341">
        <w:rPr>
          <w:rFonts w:ascii="Times New Roman" w:hAnsi="Times New Roman" w:cs="Times New Roman"/>
          <w:sz w:val="28"/>
          <w:szCs w:val="28"/>
          <w:shd w:val="clear" w:color="auto" w:fill="FFFFFF"/>
        </w:rPr>
        <w:t xml:space="preserve"> лиц или индивидуальны</w:t>
      </w:r>
      <w:r w:rsidR="00340D70" w:rsidRPr="008D4341">
        <w:rPr>
          <w:rFonts w:ascii="Times New Roman" w:hAnsi="Times New Roman" w:cs="Times New Roman"/>
          <w:sz w:val="28"/>
          <w:szCs w:val="28"/>
          <w:shd w:val="clear" w:color="auto" w:fill="FFFFFF"/>
        </w:rPr>
        <w:t>х</w:t>
      </w:r>
      <w:r w:rsidR="00CA20E1" w:rsidRPr="008D4341">
        <w:rPr>
          <w:rFonts w:ascii="Times New Roman" w:hAnsi="Times New Roman" w:cs="Times New Roman"/>
          <w:sz w:val="28"/>
          <w:szCs w:val="28"/>
          <w:shd w:val="clear" w:color="auto" w:fill="FFFFFF"/>
        </w:rPr>
        <w:t xml:space="preserve"> предпринимател</w:t>
      </w:r>
      <w:r w:rsidR="00340D70" w:rsidRPr="008D4341">
        <w:rPr>
          <w:rFonts w:ascii="Times New Roman" w:hAnsi="Times New Roman" w:cs="Times New Roman"/>
          <w:sz w:val="28"/>
          <w:szCs w:val="28"/>
          <w:shd w:val="clear" w:color="auto" w:fill="FFFFFF"/>
        </w:rPr>
        <w:t>ей</w:t>
      </w:r>
      <w:r w:rsidRPr="008D4341">
        <w:rPr>
          <w:rFonts w:ascii="Times New Roman" w:hAnsi="Times New Roman" w:cs="Times New Roman"/>
          <w:sz w:val="28"/>
          <w:szCs w:val="28"/>
          <w:shd w:val="clear" w:color="auto" w:fill="FFFFFF"/>
        </w:rPr>
        <w:t xml:space="preserve">, технологическое присоединение </w:t>
      </w:r>
      <w:proofErr w:type="spellStart"/>
      <w:r w:rsidRPr="008D4341">
        <w:rPr>
          <w:rFonts w:ascii="Times New Roman" w:hAnsi="Times New Roman" w:cs="Times New Roman"/>
          <w:sz w:val="28"/>
          <w:szCs w:val="28"/>
          <w:shd w:val="clear" w:color="auto" w:fill="FFFFFF"/>
        </w:rPr>
        <w:t>энергопринимающих</w:t>
      </w:r>
      <w:proofErr w:type="spellEnd"/>
      <w:r w:rsidRPr="008D4341">
        <w:rPr>
          <w:rFonts w:ascii="Times New Roman" w:hAnsi="Times New Roman" w:cs="Times New Roman"/>
          <w:sz w:val="28"/>
          <w:szCs w:val="28"/>
          <w:shd w:val="clear" w:color="auto" w:fill="FFFFFF"/>
        </w:rPr>
        <w:t xml:space="preserve"> устройств которых составляет до 150 к</w:t>
      </w:r>
      <w:proofErr w:type="gramStart"/>
      <w:r w:rsidRPr="008D4341">
        <w:rPr>
          <w:rFonts w:ascii="Times New Roman" w:hAnsi="Times New Roman" w:cs="Times New Roman"/>
          <w:sz w:val="28"/>
          <w:szCs w:val="28"/>
          <w:shd w:val="clear" w:color="auto" w:fill="FFFFFF"/>
        </w:rPr>
        <w:t>Вт вкл</w:t>
      </w:r>
      <w:proofErr w:type="gramEnd"/>
      <w:r w:rsidRPr="008D4341">
        <w:rPr>
          <w:rFonts w:ascii="Times New Roman" w:hAnsi="Times New Roman" w:cs="Times New Roman"/>
          <w:sz w:val="28"/>
          <w:szCs w:val="28"/>
          <w:shd w:val="clear" w:color="auto" w:fill="FFFFFF"/>
        </w:rPr>
        <w:t xml:space="preserve">ючительно (с учетом ранее присоединенных в данной точке присоединения </w:t>
      </w:r>
      <w:proofErr w:type="spellStart"/>
      <w:r w:rsidRPr="008D4341">
        <w:rPr>
          <w:rFonts w:ascii="Times New Roman" w:hAnsi="Times New Roman" w:cs="Times New Roman"/>
          <w:sz w:val="28"/>
          <w:szCs w:val="28"/>
          <w:shd w:val="clear" w:color="auto" w:fill="FFFFFF"/>
        </w:rPr>
        <w:t>энергопринимающих</w:t>
      </w:r>
      <w:proofErr w:type="spellEnd"/>
      <w:r w:rsidRPr="008D4341">
        <w:rPr>
          <w:rFonts w:ascii="Times New Roman" w:hAnsi="Times New Roman" w:cs="Times New Roman"/>
          <w:sz w:val="28"/>
          <w:szCs w:val="28"/>
          <w:shd w:val="clear" w:color="auto" w:fill="FFFFFF"/>
        </w:rPr>
        <w:t xml:space="preserve"> устройств)</w:t>
      </w:r>
      <w:r w:rsidR="00CA20E1" w:rsidRPr="008D4341">
        <w:rPr>
          <w:rFonts w:ascii="Times New Roman" w:hAnsi="Times New Roman" w:cs="Times New Roman"/>
          <w:sz w:val="28"/>
          <w:szCs w:val="28"/>
          <w:shd w:val="clear" w:color="auto" w:fill="FFFFFF"/>
        </w:rPr>
        <w:t xml:space="preserve"> </w:t>
      </w:r>
      <w:r w:rsidRPr="008D4341">
        <w:rPr>
          <w:rFonts w:ascii="Times New Roman" w:hAnsi="Times New Roman" w:cs="Times New Roman"/>
          <w:sz w:val="28"/>
          <w:szCs w:val="28"/>
          <w:shd w:val="clear" w:color="auto" w:fill="FFFFFF"/>
        </w:rPr>
        <w:t xml:space="preserve">по второй категории надежности </w:t>
      </w:r>
      <w:r w:rsidR="00CA20E1" w:rsidRPr="008D4341">
        <w:rPr>
          <w:rFonts w:ascii="Times New Roman" w:hAnsi="Times New Roman" w:cs="Times New Roman"/>
          <w:sz w:val="28"/>
          <w:szCs w:val="28"/>
          <w:shd w:val="clear" w:color="auto" w:fill="FFFFFF"/>
        </w:rPr>
        <w:t xml:space="preserve">электроснабжения (присоединение осуществляется от двух независимых источников питания </w:t>
      </w:r>
      <w:r w:rsidRPr="008D4341">
        <w:rPr>
          <w:rFonts w:ascii="Times New Roman" w:hAnsi="Times New Roman" w:cs="Times New Roman"/>
          <w:sz w:val="28"/>
          <w:szCs w:val="28"/>
          <w:shd w:val="clear" w:color="auto" w:fill="FFFFFF"/>
        </w:rPr>
        <w:t xml:space="preserve">к электрическим сетям классом напряжения до 20 </w:t>
      </w:r>
      <w:proofErr w:type="spellStart"/>
      <w:r w:rsidRPr="008D4341">
        <w:rPr>
          <w:rFonts w:ascii="Times New Roman" w:hAnsi="Times New Roman" w:cs="Times New Roman"/>
          <w:sz w:val="28"/>
          <w:szCs w:val="28"/>
          <w:shd w:val="clear" w:color="auto" w:fill="FFFFFF"/>
        </w:rPr>
        <w:t>кВ</w:t>
      </w:r>
      <w:proofErr w:type="spellEnd"/>
      <w:r w:rsidRPr="008D4341">
        <w:rPr>
          <w:rFonts w:ascii="Times New Roman" w:hAnsi="Times New Roman" w:cs="Times New Roman"/>
          <w:sz w:val="28"/>
          <w:szCs w:val="28"/>
          <w:shd w:val="clear" w:color="auto" w:fill="FFFFFF"/>
        </w:rPr>
        <w:t xml:space="preserve"> включительно</w:t>
      </w:r>
      <w:r w:rsidR="00CA20E1" w:rsidRPr="008D4341">
        <w:rPr>
          <w:rFonts w:ascii="Times New Roman" w:hAnsi="Times New Roman" w:cs="Times New Roman"/>
          <w:sz w:val="28"/>
          <w:szCs w:val="28"/>
          <w:shd w:val="clear" w:color="auto" w:fill="FFFFFF"/>
        </w:rPr>
        <w:t xml:space="preserve">); </w:t>
      </w:r>
    </w:p>
    <w:p w:rsidR="002C1E94" w:rsidRPr="008D4341" w:rsidRDefault="00CA20E1" w:rsidP="008D4341">
      <w:pPr>
        <w:tabs>
          <w:tab w:val="left" w:pos="567"/>
        </w:tabs>
        <w:spacing w:after="0" w:line="264" w:lineRule="auto"/>
        <w:ind w:firstLine="709"/>
        <w:jc w:val="both"/>
        <w:rPr>
          <w:rFonts w:ascii="Times New Roman" w:hAnsi="Times New Roman" w:cs="Times New Roman"/>
          <w:sz w:val="28"/>
          <w:szCs w:val="28"/>
          <w:shd w:val="clear" w:color="auto" w:fill="FFFFFF"/>
        </w:rPr>
      </w:pPr>
      <w:r w:rsidRPr="008D4341">
        <w:rPr>
          <w:rFonts w:ascii="Times New Roman" w:hAnsi="Times New Roman" w:cs="Times New Roman"/>
          <w:sz w:val="28"/>
          <w:szCs w:val="28"/>
          <w:shd w:val="clear" w:color="auto" w:fill="FFFFFF"/>
        </w:rPr>
        <w:t xml:space="preserve">- </w:t>
      </w:r>
      <w:r w:rsidR="002C1E94" w:rsidRPr="008D4341">
        <w:rPr>
          <w:rFonts w:ascii="Times New Roman" w:hAnsi="Times New Roman" w:cs="Times New Roman"/>
          <w:sz w:val="28"/>
          <w:szCs w:val="28"/>
          <w:shd w:val="clear" w:color="auto" w:fill="FFFFFF"/>
        </w:rPr>
        <w:t>сетев</w:t>
      </w:r>
      <w:r w:rsidR="00340D70" w:rsidRPr="008D4341">
        <w:rPr>
          <w:rFonts w:ascii="Times New Roman" w:hAnsi="Times New Roman" w:cs="Times New Roman"/>
          <w:sz w:val="28"/>
          <w:szCs w:val="28"/>
          <w:shd w:val="clear" w:color="auto" w:fill="FFFFFF"/>
        </w:rPr>
        <w:t>ую</w:t>
      </w:r>
      <w:r w:rsidR="002C1E94" w:rsidRPr="008D4341">
        <w:rPr>
          <w:rFonts w:ascii="Times New Roman" w:hAnsi="Times New Roman" w:cs="Times New Roman"/>
          <w:sz w:val="28"/>
          <w:szCs w:val="28"/>
          <w:shd w:val="clear" w:color="auto" w:fill="FFFFFF"/>
        </w:rPr>
        <w:t xml:space="preserve"> организаци</w:t>
      </w:r>
      <w:r w:rsidR="00340D70" w:rsidRPr="008D4341">
        <w:rPr>
          <w:rFonts w:ascii="Times New Roman" w:hAnsi="Times New Roman" w:cs="Times New Roman"/>
          <w:sz w:val="28"/>
          <w:szCs w:val="28"/>
          <w:shd w:val="clear" w:color="auto" w:fill="FFFFFF"/>
        </w:rPr>
        <w:t>ю</w:t>
      </w:r>
      <w:r w:rsidR="002C1E94" w:rsidRPr="008D4341">
        <w:rPr>
          <w:rFonts w:ascii="Times New Roman" w:hAnsi="Times New Roman" w:cs="Times New Roman"/>
          <w:sz w:val="28"/>
          <w:szCs w:val="28"/>
          <w:shd w:val="clear" w:color="auto" w:fill="FFFFFF"/>
        </w:rPr>
        <w:t xml:space="preserve"> в отношении объектов электросетевого хозяйства классом напряжения до 20 </w:t>
      </w:r>
      <w:proofErr w:type="spellStart"/>
      <w:r w:rsidR="002C1E94" w:rsidRPr="008D4341">
        <w:rPr>
          <w:rFonts w:ascii="Times New Roman" w:hAnsi="Times New Roman" w:cs="Times New Roman"/>
          <w:sz w:val="28"/>
          <w:szCs w:val="28"/>
          <w:shd w:val="clear" w:color="auto" w:fill="FFFFFF"/>
        </w:rPr>
        <w:t>кВ</w:t>
      </w:r>
      <w:proofErr w:type="spellEnd"/>
      <w:r w:rsidR="002C1E94" w:rsidRPr="008D4341">
        <w:rPr>
          <w:rFonts w:ascii="Times New Roman" w:hAnsi="Times New Roman" w:cs="Times New Roman"/>
          <w:sz w:val="28"/>
          <w:szCs w:val="28"/>
          <w:shd w:val="clear" w:color="auto" w:fill="FFFFFF"/>
        </w:rPr>
        <w:t xml:space="preserve">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w:t>
      </w:r>
      <w:r w:rsidR="00191136" w:rsidRPr="008D4341">
        <w:rPr>
          <w:rFonts w:ascii="Times New Roman" w:hAnsi="Times New Roman" w:cs="Times New Roman"/>
          <w:sz w:val="28"/>
          <w:szCs w:val="28"/>
          <w:shd w:val="clear" w:color="auto" w:fill="FFFFFF"/>
        </w:rPr>
        <w:t xml:space="preserve">. </w:t>
      </w:r>
    </w:p>
    <w:p w:rsidR="008F6555" w:rsidRPr="008D4341" w:rsidRDefault="008F6555" w:rsidP="008D4341">
      <w:pPr>
        <w:tabs>
          <w:tab w:val="left" w:pos="567"/>
        </w:tabs>
        <w:spacing w:after="0" w:line="264" w:lineRule="auto"/>
        <w:ind w:firstLine="709"/>
        <w:jc w:val="both"/>
        <w:rPr>
          <w:rFonts w:ascii="Times New Roman" w:hAnsi="Times New Roman" w:cs="Times New Roman"/>
          <w:sz w:val="28"/>
          <w:szCs w:val="28"/>
          <w:shd w:val="clear" w:color="auto" w:fill="FFFFFF"/>
        </w:rPr>
      </w:pPr>
    </w:p>
    <w:p w:rsidR="008F6555" w:rsidRPr="008D4341" w:rsidRDefault="008F6555" w:rsidP="008D4341">
      <w:pPr>
        <w:tabs>
          <w:tab w:val="left" w:pos="567"/>
        </w:tabs>
        <w:spacing w:after="0" w:line="264" w:lineRule="auto"/>
        <w:ind w:firstLine="709"/>
        <w:jc w:val="both"/>
        <w:rPr>
          <w:rFonts w:ascii="Times New Roman" w:hAnsi="Times New Roman" w:cs="Times New Roman"/>
          <w:sz w:val="28"/>
          <w:szCs w:val="28"/>
          <w:u w:val="single"/>
          <w:shd w:val="clear" w:color="auto" w:fill="FFFFFF"/>
        </w:rPr>
      </w:pPr>
      <w:r w:rsidRPr="008D4341">
        <w:rPr>
          <w:rFonts w:ascii="Times New Roman" w:hAnsi="Times New Roman" w:cs="Times New Roman"/>
          <w:sz w:val="28"/>
          <w:szCs w:val="28"/>
          <w:u w:val="single"/>
          <w:shd w:val="clear" w:color="auto" w:fill="FFFFFF"/>
        </w:rPr>
        <w:t xml:space="preserve">Слайд № </w:t>
      </w:r>
      <w:r w:rsidR="000C2384" w:rsidRPr="008D4341">
        <w:rPr>
          <w:rFonts w:ascii="Times New Roman" w:hAnsi="Times New Roman" w:cs="Times New Roman"/>
          <w:sz w:val="28"/>
          <w:szCs w:val="28"/>
          <w:u w:val="single"/>
          <w:shd w:val="clear" w:color="auto" w:fill="FFFFFF"/>
        </w:rPr>
        <w:t>10</w:t>
      </w:r>
      <w:r w:rsidRPr="008D4341">
        <w:rPr>
          <w:rFonts w:ascii="Times New Roman" w:hAnsi="Times New Roman" w:cs="Times New Roman"/>
          <w:sz w:val="28"/>
          <w:szCs w:val="28"/>
          <w:u w:val="single"/>
          <w:shd w:val="clear" w:color="auto" w:fill="FFFFFF"/>
        </w:rPr>
        <w:t>.</w:t>
      </w:r>
    </w:p>
    <w:p w:rsidR="008F6555" w:rsidRPr="008D4341" w:rsidRDefault="008F6555" w:rsidP="008D4341">
      <w:pPr>
        <w:tabs>
          <w:tab w:val="left" w:pos="567"/>
        </w:tabs>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shd w:val="clear" w:color="auto" w:fill="FFFFFF"/>
        </w:rPr>
        <w:t>Заявители направляют в адрес органа федерального государственного энергетического надзора уведомлени</w:t>
      </w:r>
      <w:r w:rsidR="00D9063B" w:rsidRPr="008D4341">
        <w:rPr>
          <w:rFonts w:ascii="Times New Roman" w:hAnsi="Times New Roman" w:cs="Times New Roman"/>
          <w:sz w:val="28"/>
          <w:szCs w:val="28"/>
          <w:shd w:val="clear" w:color="auto" w:fill="FFFFFF"/>
        </w:rPr>
        <w:t>е</w:t>
      </w:r>
      <w:r w:rsidRPr="008D4341">
        <w:rPr>
          <w:rFonts w:ascii="Times New Roman" w:hAnsi="Times New Roman" w:cs="Times New Roman"/>
          <w:sz w:val="28"/>
          <w:szCs w:val="28"/>
          <w:shd w:val="clear" w:color="auto" w:fill="FFFFFF"/>
        </w:rPr>
        <w:t xml:space="preserve"> о готовности на ввод в эксплуатацию объектов, содержащ</w:t>
      </w:r>
      <w:r w:rsidR="00D9063B" w:rsidRPr="008D4341">
        <w:rPr>
          <w:rFonts w:ascii="Times New Roman" w:hAnsi="Times New Roman" w:cs="Times New Roman"/>
          <w:sz w:val="28"/>
          <w:szCs w:val="28"/>
          <w:shd w:val="clear" w:color="auto" w:fill="FFFFFF"/>
        </w:rPr>
        <w:t>ее</w:t>
      </w:r>
      <w:r w:rsidRPr="008D4341">
        <w:rPr>
          <w:rFonts w:ascii="Times New Roman" w:hAnsi="Times New Roman" w:cs="Times New Roman"/>
          <w:sz w:val="28"/>
          <w:szCs w:val="28"/>
          <w:shd w:val="clear" w:color="auto" w:fill="FFFFFF"/>
        </w:rPr>
        <w:t xml:space="preserve"> следующие сведения: </w:t>
      </w:r>
    </w:p>
    <w:p w:rsidR="002C1E94" w:rsidRPr="008D4341" w:rsidRDefault="002C1E94" w:rsidP="008D4341">
      <w:pPr>
        <w:tabs>
          <w:tab w:val="left" w:pos="567"/>
        </w:tabs>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2C1E94" w:rsidRPr="008D4341" w:rsidRDefault="002C1E94" w:rsidP="008D4341">
      <w:pPr>
        <w:tabs>
          <w:tab w:val="left" w:pos="567"/>
        </w:tabs>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 xml:space="preserve">- наименование и местонахождение </w:t>
      </w:r>
      <w:proofErr w:type="spellStart"/>
      <w:r w:rsidRPr="008D4341">
        <w:rPr>
          <w:rFonts w:ascii="Times New Roman" w:hAnsi="Times New Roman" w:cs="Times New Roman"/>
          <w:sz w:val="28"/>
          <w:szCs w:val="28"/>
        </w:rPr>
        <w:t>энергопринимающих</w:t>
      </w:r>
      <w:proofErr w:type="spellEnd"/>
      <w:r w:rsidRPr="008D4341">
        <w:rPr>
          <w:rFonts w:ascii="Times New Roman" w:hAnsi="Times New Roman" w:cs="Times New Roman"/>
          <w:sz w:val="28"/>
          <w:szCs w:val="28"/>
        </w:rPr>
        <w:t xml:space="preserve"> устройств заявителя, максимальная мощность </w:t>
      </w:r>
      <w:proofErr w:type="spellStart"/>
      <w:r w:rsidRPr="008D4341">
        <w:rPr>
          <w:rFonts w:ascii="Times New Roman" w:hAnsi="Times New Roman" w:cs="Times New Roman"/>
          <w:sz w:val="28"/>
          <w:szCs w:val="28"/>
        </w:rPr>
        <w:t>энергопринимающих</w:t>
      </w:r>
      <w:proofErr w:type="spellEnd"/>
      <w:r w:rsidRPr="008D4341">
        <w:rPr>
          <w:rFonts w:ascii="Times New Roman" w:hAnsi="Times New Roman" w:cs="Times New Roman"/>
          <w:sz w:val="28"/>
          <w:szCs w:val="28"/>
        </w:rPr>
        <w:t xml:space="preserve"> устройств и класс напряжения электрических сетей, к которым осуществляется технологическое присоединение </w:t>
      </w:r>
      <w:proofErr w:type="spellStart"/>
      <w:r w:rsidRPr="008D4341">
        <w:rPr>
          <w:rFonts w:ascii="Times New Roman" w:hAnsi="Times New Roman" w:cs="Times New Roman"/>
          <w:sz w:val="28"/>
          <w:szCs w:val="28"/>
        </w:rPr>
        <w:t>энергопринимающих</w:t>
      </w:r>
      <w:proofErr w:type="spellEnd"/>
      <w:r w:rsidRPr="008D4341">
        <w:rPr>
          <w:rFonts w:ascii="Times New Roman" w:hAnsi="Times New Roman" w:cs="Times New Roman"/>
          <w:sz w:val="28"/>
          <w:szCs w:val="28"/>
        </w:rPr>
        <w:t xml:space="preserve"> устройств заявителя;</w:t>
      </w:r>
      <w:r w:rsidRPr="008D4341">
        <w:rPr>
          <w:rFonts w:ascii="Times New Roman" w:hAnsi="Times New Roman" w:cs="Times New Roman"/>
          <w:sz w:val="28"/>
          <w:szCs w:val="28"/>
        </w:rPr>
        <w:cr/>
        <w:t xml:space="preserve">         - сведения о назначении ответственного за электрохозяйство и (или) его заместител</w:t>
      </w:r>
      <w:r w:rsidR="008F6555" w:rsidRPr="008D4341">
        <w:rPr>
          <w:rFonts w:ascii="Times New Roman" w:hAnsi="Times New Roman" w:cs="Times New Roman"/>
          <w:sz w:val="28"/>
          <w:szCs w:val="28"/>
        </w:rPr>
        <w:t>я</w:t>
      </w:r>
      <w:r w:rsidRPr="008D4341">
        <w:rPr>
          <w:rFonts w:ascii="Times New Roman" w:hAnsi="Times New Roman" w:cs="Times New Roman"/>
          <w:sz w:val="28"/>
          <w:szCs w:val="28"/>
        </w:rPr>
        <w:t xml:space="preserve"> с указанием фамилии, имени, отчества, группы электробезопасности и контактной информации.</w:t>
      </w:r>
    </w:p>
    <w:p w:rsidR="002C1E94" w:rsidRPr="008D4341" w:rsidRDefault="002C1E94" w:rsidP="008D4341">
      <w:pPr>
        <w:tabs>
          <w:tab w:val="left" w:pos="567"/>
        </w:tabs>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К уведомлению прилагаются следующие документы:</w:t>
      </w:r>
    </w:p>
    <w:p w:rsidR="002C1E94" w:rsidRPr="008D4341" w:rsidRDefault="002C1E94" w:rsidP="008D4341">
      <w:pPr>
        <w:tabs>
          <w:tab w:val="left" w:pos="567"/>
        </w:tabs>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 копия технических условий</w:t>
      </w:r>
      <w:r w:rsidR="008F6555" w:rsidRPr="008D4341">
        <w:rPr>
          <w:rFonts w:ascii="Times New Roman" w:hAnsi="Times New Roman" w:cs="Times New Roman"/>
          <w:sz w:val="28"/>
          <w:szCs w:val="28"/>
        </w:rPr>
        <w:t xml:space="preserve"> на </w:t>
      </w:r>
      <w:proofErr w:type="gramStart"/>
      <w:r w:rsidR="008F6555" w:rsidRPr="008D4341">
        <w:rPr>
          <w:rFonts w:ascii="Times New Roman" w:hAnsi="Times New Roman" w:cs="Times New Roman"/>
          <w:sz w:val="28"/>
          <w:szCs w:val="28"/>
        </w:rPr>
        <w:t>технологической</w:t>
      </w:r>
      <w:proofErr w:type="gramEnd"/>
      <w:r w:rsidR="008F6555" w:rsidRPr="008D4341">
        <w:rPr>
          <w:rFonts w:ascii="Times New Roman" w:hAnsi="Times New Roman" w:cs="Times New Roman"/>
          <w:sz w:val="28"/>
          <w:szCs w:val="28"/>
        </w:rPr>
        <w:t xml:space="preserve"> присоединение</w:t>
      </w:r>
      <w:r w:rsidRPr="008D4341">
        <w:rPr>
          <w:rFonts w:ascii="Times New Roman" w:hAnsi="Times New Roman" w:cs="Times New Roman"/>
          <w:sz w:val="28"/>
          <w:szCs w:val="28"/>
        </w:rPr>
        <w:t>;</w:t>
      </w:r>
    </w:p>
    <w:p w:rsidR="002C1E94" w:rsidRPr="008D4341" w:rsidRDefault="002C1E94" w:rsidP="008D4341">
      <w:pPr>
        <w:tabs>
          <w:tab w:val="left" w:pos="567"/>
        </w:tabs>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 копия акта о выполнении заявителем технических условий</w:t>
      </w:r>
      <w:r w:rsidR="000C2384" w:rsidRPr="008D4341">
        <w:rPr>
          <w:rFonts w:ascii="Times New Roman" w:hAnsi="Times New Roman" w:cs="Times New Roman"/>
          <w:sz w:val="28"/>
          <w:szCs w:val="28"/>
        </w:rPr>
        <w:t>.</w:t>
      </w:r>
    </w:p>
    <w:p w:rsidR="002C1E94" w:rsidRPr="008D4341" w:rsidRDefault="002C1E94" w:rsidP="008D4341">
      <w:pPr>
        <w:tabs>
          <w:tab w:val="left" w:pos="567"/>
        </w:tabs>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lastRenderedPageBreak/>
        <w:t xml:space="preserve">В случае соответствия </w:t>
      </w:r>
      <w:r w:rsidR="008F6555" w:rsidRPr="008D4341">
        <w:rPr>
          <w:rFonts w:ascii="Times New Roman" w:hAnsi="Times New Roman" w:cs="Times New Roman"/>
          <w:sz w:val="28"/>
          <w:szCs w:val="28"/>
        </w:rPr>
        <w:t xml:space="preserve">поступившего </w:t>
      </w:r>
      <w:r w:rsidRPr="008D4341">
        <w:rPr>
          <w:rFonts w:ascii="Times New Roman" w:hAnsi="Times New Roman" w:cs="Times New Roman"/>
          <w:sz w:val="28"/>
          <w:szCs w:val="28"/>
        </w:rPr>
        <w:t xml:space="preserve">уведомления и </w:t>
      </w:r>
      <w:r w:rsidR="008F6555" w:rsidRPr="008D4341">
        <w:rPr>
          <w:rFonts w:ascii="Times New Roman" w:hAnsi="Times New Roman" w:cs="Times New Roman"/>
          <w:sz w:val="28"/>
          <w:szCs w:val="28"/>
        </w:rPr>
        <w:t xml:space="preserve">приложенных к нему </w:t>
      </w:r>
      <w:r w:rsidRPr="008D4341">
        <w:rPr>
          <w:rFonts w:ascii="Times New Roman" w:hAnsi="Times New Roman" w:cs="Times New Roman"/>
          <w:sz w:val="28"/>
          <w:szCs w:val="28"/>
        </w:rPr>
        <w:t>документов требованиям Правил технологического присоединения, оно регистрир</w:t>
      </w:r>
      <w:r w:rsidR="008F6555" w:rsidRPr="008D4341">
        <w:rPr>
          <w:rFonts w:ascii="Times New Roman" w:hAnsi="Times New Roman" w:cs="Times New Roman"/>
          <w:sz w:val="28"/>
          <w:szCs w:val="28"/>
        </w:rPr>
        <w:t>уется</w:t>
      </w:r>
      <w:r w:rsidRPr="008D4341">
        <w:rPr>
          <w:rFonts w:ascii="Times New Roman" w:hAnsi="Times New Roman" w:cs="Times New Roman"/>
          <w:sz w:val="28"/>
          <w:szCs w:val="28"/>
        </w:rPr>
        <w:t xml:space="preserve"> в журнале учета уведомлений о проведении сетевыми организациями осмотра (обследования) электроустановок.</w:t>
      </w:r>
    </w:p>
    <w:p w:rsidR="002C1E94" w:rsidRPr="008D4341" w:rsidRDefault="002C1E94" w:rsidP="008D4341">
      <w:pPr>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 xml:space="preserve">         </w:t>
      </w:r>
    </w:p>
    <w:p w:rsidR="000B56A1" w:rsidRPr="008D4341" w:rsidRDefault="000B56A1" w:rsidP="008D4341">
      <w:pPr>
        <w:tabs>
          <w:tab w:val="left" w:pos="567"/>
        </w:tabs>
        <w:spacing w:after="0" w:line="264" w:lineRule="auto"/>
        <w:ind w:firstLine="709"/>
        <w:jc w:val="both"/>
        <w:rPr>
          <w:rFonts w:ascii="Times New Roman" w:hAnsi="Times New Roman" w:cs="Times New Roman"/>
          <w:sz w:val="28"/>
          <w:szCs w:val="28"/>
          <w:u w:val="single"/>
        </w:rPr>
      </w:pPr>
      <w:r w:rsidRPr="008D4341">
        <w:rPr>
          <w:rFonts w:ascii="Times New Roman" w:hAnsi="Times New Roman" w:cs="Times New Roman"/>
          <w:sz w:val="28"/>
          <w:szCs w:val="28"/>
          <w:u w:val="single"/>
        </w:rPr>
        <w:t xml:space="preserve">Слайд № </w:t>
      </w:r>
      <w:r w:rsidR="00E2782F" w:rsidRPr="008D4341">
        <w:rPr>
          <w:rFonts w:ascii="Times New Roman" w:hAnsi="Times New Roman" w:cs="Times New Roman"/>
          <w:sz w:val="28"/>
          <w:szCs w:val="28"/>
          <w:u w:val="single"/>
        </w:rPr>
        <w:t>11</w:t>
      </w:r>
      <w:r w:rsidRPr="008D4341">
        <w:rPr>
          <w:rFonts w:ascii="Times New Roman" w:hAnsi="Times New Roman" w:cs="Times New Roman"/>
          <w:sz w:val="28"/>
          <w:szCs w:val="28"/>
          <w:u w:val="single"/>
        </w:rPr>
        <w:t>.</w:t>
      </w:r>
    </w:p>
    <w:p w:rsidR="008D4753" w:rsidRPr="008D4341" w:rsidRDefault="008D4753" w:rsidP="008D4341">
      <w:pPr>
        <w:tabs>
          <w:tab w:val="left" w:pos="567"/>
        </w:tabs>
        <w:spacing w:after="0" w:line="264" w:lineRule="auto"/>
        <w:ind w:firstLine="709"/>
        <w:jc w:val="both"/>
        <w:rPr>
          <w:rFonts w:ascii="Times New Roman" w:hAnsi="Times New Roman" w:cs="Times New Roman"/>
          <w:sz w:val="28"/>
          <w:szCs w:val="28"/>
          <w:u w:val="single"/>
        </w:rPr>
      </w:pPr>
      <w:r w:rsidRPr="008D4341">
        <w:rPr>
          <w:rFonts w:ascii="Times New Roman" w:hAnsi="Times New Roman" w:cs="Times New Roman"/>
          <w:sz w:val="28"/>
          <w:szCs w:val="28"/>
          <w:u w:val="single"/>
        </w:rPr>
        <w:t xml:space="preserve">При подготовке к </w:t>
      </w:r>
      <w:r w:rsidR="00E70651" w:rsidRPr="008D4341">
        <w:rPr>
          <w:rFonts w:ascii="Times New Roman" w:hAnsi="Times New Roman" w:cs="Times New Roman"/>
          <w:sz w:val="28"/>
          <w:szCs w:val="28"/>
          <w:u w:val="single"/>
        </w:rPr>
        <w:t>получению</w:t>
      </w:r>
      <w:r w:rsidRPr="008D4341">
        <w:rPr>
          <w:rFonts w:ascii="Times New Roman" w:hAnsi="Times New Roman" w:cs="Times New Roman"/>
          <w:sz w:val="28"/>
          <w:szCs w:val="28"/>
          <w:u w:val="single"/>
        </w:rPr>
        <w:t xml:space="preserve"> разрешени</w:t>
      </w:r>
      <w:r w:rsidR="00E70651" w:rsidRPr="008D4341">
        <w:rPr>
          <w:rFonts w:ascii="Times New Roman" w:hAnsi="Times New Roman" w:cs="Times New Roman"/>
          <w:sz w:val="28"/>
          <w:szCs w:val="28"/>
          <w:u w:val="single"/>
        </w:rPr>
        <w:t>я</w:t>
      </w:r>
      <w:r w:rsidRPr="008D4341">
        <w:rPr>
          <w:rFonts w:ascii="Times New Roman" w:hAnsi="Times New Roman" w:cs="Times New Roman"/>
          <w:sz w:val="28"/>
          <w:szCs w:val="28"/>
          <w:u w:val="single"/>
        </w:rPr>
        <w:t xml:space="preserve"> на допуск </w:t>
      </w:r>
      <w:r w:rsidR="00E70651" w:rsidRPr="008D4341">
        <w:rPr>
          <w:rFonts w:ascii="Times New Roman" w:hAnsi="Times New Roman" w:cs="Times New Roman"/>
          <w:sz w:val="28"/>
          <w:szCs w:val="28"/>
          <w:u w:val="single"/>
        </w:rPr>
        <w:t xml:space="preserve">у заявителей </w:t>
      </w:r>
      <w:r w:rsidRPr="008D4341">
        <w:rPr>
          <w:rFonts w:ascii="Times New Roman" w:hAnsi="Times New Roman" w:cs="Times New Roman"/>
          <w:sz w:val="28"/>
          <w:szCs w:val="28"/>
          <w:u w:val="single"/>
        </w:rPr>
        <w:t xml:space="preserve">часто возникает вопрос: необходимо ли согласовывать проектную документацию в </w:t>
      </w:r>
      <w:proofErr w:type="spellStart"/>
      <w:r w:rsidRPr="008D4341">
        <w:rPr>
          <w:rFonts w:ascii="Times New Roman" w:hAnsi="Times New Roman" w:cs="Times New Roman"/>
          <w:sz w:val="28"/>
          <w:szCs w:val="28"/>
          <w:u w:val="single"/>
        </w:rPr>
        <w:t>Ростехнадзоре</w:t>
      </w:r>
      <w:proofErr w:type="spellEnd"/>
      <w:r w:rsidRPr="008D4341">
        <w:rPr>
          <w:rFonts w:ascii="Times New Roman" w:hAnsi="Times New Roman" w:cs="Times New Roman"/>
          <w:sz w:val="28"/>
          <w:szCs w:val="28"/>
          <w:u w:val="single"/>
        </w:rPr>
        <w:t xml:space="preserve">? </w:t>
      </w:r>
    </w:p>
    <w:p w:rsidR="008D4753" w:rsidRPr="008D4341" w:rsidRDefault="008D4753" w:rsidP="008D4341">
      <w:pPr>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bCs/>
          <w:sz w:val="28"/>
          <w:szCs w:val="28"/>
        </w:rPr>
        <w:t>П</w:t>
      </w:r>
      <w:r w:rsidRPr="008D4341">
        <w:rPr>
          <w:rFonts w:ascii="Times New Roman" w:hAnsi="Times New Roman" w:cs="Times New Roman"/>
          <w:sz w:val="28"/>
          <w:szCs w:val="28"/>
        </w:rPr>
        <w:t>роектная документация по электр</w:t>
      </w:r>
      <w:proofErr w:type="gramStart"/>
      <w:r w:rsidRPr="008D4341">
        <w:rPr>
          <w:rFonts w:ascii="Times New Roman" w:hAnsi="Times New Roman" w:cs="Times New Roman"/>
          <w:sz w:val="28"/>
          <w:szCs w:val="28"/>
        </w:rPr>
        <w:t>о-</w:t>
      </w:r>
      <w:proofErr w:type="gramEnd"/>
      <w:r w:rsidRPr="008D4341">
        <w:rPr>
          <w:rFonts w:ascii="Times New Roman" w:hAnsi="Times New Roman" w:cs="Times New Roman"/>
          <w:sz w:val="28"/>
          <w:szCs w:val="28"/>
        </w:rPr>
        <w:t xml:space="preserve">, </w:t>
      </w:r>
      <w:proofErr w:type="spellStart"/>
      <w:r w:rsidRPr="008D4341">
        <w:rPr>
          <w:rFonts w:ascii="Times New Roman" w:hAnsi="Times New Roman" w:cs="Times New Roman"/>
          <w:sz w:val="28"/>
          <w:szCs w:val="28"/>
        </w:rPr>
        <w:t>теплоустановкам</w:t>
      </w:r>
      <w:proofErr w:type="spellEnd"/>
      <w:r w:rsidRPr="008D4341">
        <w:rPr>
          <w:rFonts w:ascii="Times New Roman" w:hAnsi="Times New Roman" w:cs="Times New Roman"/>
          <w:sz w:val="28"/>
          <w:szCs w:val="28"/>
        </w:rPr>
        <w:t xml:space="preserve">, электрическим сетям рассматривается Северо-Западным управлением </w:t>
      </w:r>
      <w:proofErr w:type="spellStart"/>
      <w:r w:rsidRPr="008D4341">
        <w:rPr>
          <w:rFonts w:ascii="Times New Roman" w:hAnsi="Times New Roman" w:cs="Times New Roman"/>
          <w:sz w:val="28"/>
          <w:szCs w:val="28"/>
        </w:rPr>
        <w:t>Ростехнадзора</w:t>
      </w:r>
      <w:proofErr w:type="spellEnd"/>
      <w:r w:rsidRPr="008D4341">
        <w:rPr>
          <w:rFonts w:ascii="Times New Roman" w:hAnsi="Times New Roman" w:cs="Times New Roman"/>
          <w:sz w:val="28"/>
          <w:szCs w:val="28"/>
        </w:rPr>
        <w:t xml:space="preserve"> на соответствие требованиям нормативных документов при допуске энергоустановок в эксплуатацию в составе представляемого владельцем энергоустановки комплекта технической документации (исполнительной, приемосдаточной и эксплуатационной). </w:t>
      </w:r>
    </w:p>
    <w:p w:rsidR="008D4753" w:rsidRPr="008D4341" w:rsidRDefault="008D4753" w:rsidP="008D4341">
      <w:pPr>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bCs/>
          <w:sz w:val="28"/>
          <w:szCs w:val="28"/>
        </w:rPr>
        <w:t xml:space="preserve">Согласование проектной документации с органом федерального государственного энергетического надзора </w:t>
      </w:r>
      <w:r w:rsidR="00E70651" w:rsidRPr="008D4341">
        <w:rPr>
          <w:rFonts w:ascii="Times New Roman" w:hAnsi="Times New Roman" w:cs="Times New Roman"/>
          <w:bCs/>
          <w:sz w:val="28"/>
          <w:szCs w:val="28"/>
        </w:rPr>
        <w:t xml:space="preserve">Правилами выдачи разрешений </w:t>
      </w:r>
      <w:r w:rsidRPr="008D4341">
        <w:rPr>
          <w:rFonts w:ascii="Times New Roman" w:hAnsi="Times New Roman" w:cs="Times New Roman"/>
          <w:bCs/>
          <w:sz w:val="28"/>
          <w:szCs w:val="28"/>
        </w:rPr>
        <w:t>не предусмотрено.</w:t>
      </w:r>
    </w:p>
    <w:p w:rsidR="008D4753" w:rsidRPr="008D4341" w:rsidRDefault="008D4753" w:rsidP="008D4341">
      <w:pPr>
        <w:tabs>
          <w:tab w:val="left" w:pos="567"/>
        </w:tabs>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Согласно ст. 761 Гражданского кодекса Российской Федерации от 30</w:t>
      </w:r>
      <w:r w:rsidR="00D9063B" w:rsidRPr="008D4341">
        <w:rPr>
          <w:rFonts w:ascii="Times New Roman" w:hAnsi="Times New Roman" w:cs="Times New Roman"/>
          <w:sz w:val="28"/>
          <w:szCs w:val="28"/>
        </w:rPr>
        <w:t xml:space="preserve"> ноября </w:t>
      </w:r>
      <w:r w:rsidRPr="008D4341">
        <w:rPr>
          <w:rFonts w:ascii="Times New Roman" w:hAnsi="Times New Roman" w:cs="Times New Roman"/>
          <w:sz w:val="28"/>
          <w:szCs w:val="28"/>
        </w:rPr>
        <w:t>1994</w:t>
      </w:r>
      <w:r w:rsidR="00D9063B" w:rsidRPr="008D4341">
        <w:rPr>
          <w:rFonts w:ascii="Times New Roman" w:hAnsi="Times New Roman" w:cs="Times New Roman"/>
          <w:sz w:val="28"/>
          <w:szCs w:val="28"/>
        </w:rPr>
        <w:t xml:space="preserve"> года</w:t>
      </w:r>
      <w:r w:rsidRPr="008D4341">
        <w:rPr>
          <w:rFonts w:ascii="Times New Roman" w:hAnsi="Times New Roman" w:cs="Times New Roman"/>
          <w:sz w:val="28"/>
          <w:szCs w:val="28"/>
        </w:rPr>
        <w:t> № 51-ФЗ проектная организация несет ответственность за ненадлежащее составление технической документации,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w:t>
      </w:r>
    </w:p>
    <w:p w:rsidR="000B56A1" w:rsidRPr="008D4341" w:rsidRDefault="000B56A1" w:rsidP="008D4341">
      <w:pPr>
        <w:tabs>
          <w:tab w:val="left" w:pos="567"/>
        </w:tabs>
        <w:spacing w:after="0" w:line="264" w:lineRule="auto"/>
        <w:ind w:firstLine="709"/>
        <w:jc w:val="both"/>
        <w:rPr>
          <w:rFonts w:ascii="Times New Roman" w:hAnsi="Times New Roman" w:cs="Times New Roman"/>
          <w:sz w:val="28"/>
          <w:szCs w:val="28"/>
        </w:rPr>
      </w:pPr>
    </w:p>
    <w:p w:rsidR="000B56A1" w:rsidRPr="008D4341" w:rsidRDefault="000B56A1" w:rsidP="008D4341">
      <w:pPr>
        <w:tabs>
          <w:tab w:val="left" w:pos="567"/>
        </w:tabs>
        <w:spacing w:after="0" w:line="264" w:lineRule="auto"/>
        <w:ind w:firstLine="709"/>
        <w:jc w:val="both"/>
        <w:rPr>
          <w:rFonts w:ascii="Times New Roman" w:hAnsi="Times New Roman" w:cs="Times New Roman"/>
          <w:sz w:val="28"/>
          <w:szCs w:val="28"/>
          <w:u w:val="single"/>
        </w:rPr>
      </w:pPr>
      <w:r w:rsidRPr="008D4341">
        <w:rPr>
          <w:rFonts w:ascii="Times New Roman" w:hAnsi="Times New Roman" w:cs="Times New Roman"/>
          <w:sz w:val="28"/>
          <w:szCs w:val="28"/>
          <w:u w:val="single"/>
        </w:rPr>
        <w:t xml:space="preserve">Слайд № </w:t>
      </w:r>
      <w:r w:rsidR="00B21523" w:rsidRPr="008D4341">
        <w:rPr>
          <w:rFonts w:ascii="Times New Roman" w:hAnsi="Times New Roman" w:cs="Times New Roman"/>
          <w:sz w:val="28"/>
          <w:szCs w:val="28"/>
          <w:u w:val="single"/>
        </w:rPr>
        <w:t>1</w:t>
      </w:r>
      <w:r w:rsidR="00E2782F" w:rsidRPr="008D4341">
        <w:rPr>
          <w:rFonts w:ascii="Times New Roman" w:hAnsi="Times New Roman" w:cs="Times New Roman"/>
          <w:sz w:val="28"/>
          <w:szCs w:val="28"/>
          <w:u w:val="single"/>
        </w:rPr>
        <w:t>2</w:t>
      </w:r>
      <w:r w:rsidRPr="008D4341">
        <w:rPr>
          <w:rFonts w:ascii="Times New Roman" w:hAnsi="Times New Roman" w:cs="Times New Roman"/>
          <w:sz w:val="28"/>
          <w:szCs w:val="28"/>
          <w:u w:val="single"/>
        </w:rPr>
        <w:t>.</w:t>
      </w:r>
    </w:p>
    <w:p w:rsidR="006F225C" w:rsidRPr="008D4341" w:rsidRDefault="006F225C" w:rsidP="008D4341">
      <w:pPr>
        <w:tabs>
          <w:tab w:val="left" w:pos="567"/>
        </w:tabs>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 xml:space="preserve">Огромное количество обращений поступает по вопросам организации проверки знаний норм и правил работы в электроустановках. </w:t>
      </w:r>
      <w:r w:rsidRPr="008D4341">
        <w:rPr>
          <w:rFonts w:ascii="Times New Roman" w:hAnsi="Times New Roman" w:cs="Times New Roman"/>
          <w:sz w:val="28"/>
          <w:szCs w:val="28"/>
          <w:u w:val="single"/>
        </w:rPr>
        <w:t xml:space="preserve">Какие существуют требования к членам комиссии? Сколько человек должно быть в комиссии? Какие группы должны иметь члены комиссии? Какие группы они могут присваивать </w:t>
      </w:r>
      <w:proofErr w:type="gramStart"/>
      <w:r w:rsidRPr="008D4341">
        <w:rPr>
          <w:rFonts w:ascii="Times New Roman" w:hAnsi="Times New Roman" w:cs="Times New Roman"/>
          <w:sz w:val="28"/>
          <w:szCs w:val="28"/>
          <w:u w:val="single"/>
        </w:rPr>
        <w:t>проверяемым</w:t>
      </w:r>
      <w:proofErr w:type="gramEnd"/>
      <w:r w:rsidRPr="008D4341">
        <w:rPr>
          <w:rFonts w:ascii="Times New Roman" w:hAnsi="Times New Roman" w:cs="Times New Roman"/>
          <w:sz w:val="28"/>
          <w:szCs w:val="28"/>
          <w:u w:val="single"/>
        </w:rPr>
        <w:t>? Где должны проходить проверку знаний члены комиссии? Может ли быть включен в комиссию специалист по охране труда, инспектирующий электроустановки?</w:t>
      </w:r>
      <w:r w:rsidRPr="008D4341">
        <w:rPr>
          <w:rFonts w:ascii="Times New Roman" w:hAnsi="Times New Roman" w:cs="Times New Roman"/>
          <w:sz w:val="28"/>
          <w:szCs w:val="28"/>
        </w:rPr>
        <w:t xml:space="preserve"> </w:t>
      </w:r>
    </w:p>
    <w:p w:rsidR="006F225C" w:rsidRPr="008D4341" w:rsidRDefault="006F225C" w:rsidP="008D4341">
      <w:pPr>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В соответствии с п. 49</w:t>
      </w:r>
      <w:r w:rsidRPr="008D4341">
        <w:rPr>
          <w:rFonts w:ascii="Times New Roman" w:hAnsi="Times New Roman" w:cs="Times New Roman"/>
          <w:sz w:val="28"/>
          <w:szCs w:val="28"/>
          <w:vertAlign w:val="superscript"/>
        </w:rPr>
        <w:t>1</w:t>
      </w:r>
      <w:r w:rsidRPr="008D4341">
        <w:rPr>
          <w:rFonts w:ascii="Times New Roman" w:hAnsi="Times New Roman" w:cs="Times New Roman"/>
          <w:sz w:val="28"/>
          <w:szCs w:val="28"/>
        </w:rPr>
        <w:t xml:space="preserve"> ПРП проверка знаний проводится в комиссиях организации, определение состава и формирование которых осуществляются в соответствии с пунктами 50, 51, 54 и 58 ПРП.</w:t>
      </w:r>
    </w:p>
    <w:p w:rsidR="006F225C" w:rsidRPr="008D4341" w:rsidRDefault="006F225C" w:rsidP="008D4341">
      <w:pPr>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Согласно п. 50 ПРП для проведения проверки знаний различных категорий работников в организации организационно-распорядительными документами должна создаваться постоянно действующая комиссия по проверке знаний.</w:t>
      </w:r>
    </w:p>
    <w:p w:rsidR="006F225C" w:rsidRPr="008D4341" w:rsidRDefault="006F225C" w:rsidP="008D4341">
      <w:pPr>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В соответствии с п. 51 ПРП комиссия по проверке знаний организации должна состоять не менее чем из пяти человек, включая председателя и заместител</w:t>
      </w:r>
      <w:proofErr w:type="gramStart"/>
      <w:r w:rsidRPr="008D4341">
        <w:rPr>
          <w:rFonts w:ascii="Times New Roman" w:hAnsi="Times New Roman" w:cs="Times New Roman"/>
          <w:sz w:val="28"/>
          <w:szCs w:val="28"/>
        </w:rPr>
        <w:t>я(</w:t>
      </w:r>
      <w:proofErr w:type="gramEnd"/>
      <w:r w:rsidRPr="008D4341">
        <w:rPr>
          <w:rFonts w:ascii="Times New Roman" w:hAnsi="Times New Roman" w:cs="Times New Roman"/>
          <w:sz w:val="28"/>
          <w:szCs w:val="28"/>
        </w:rPr>
        <w:t xml:space="preserve">ей) председателя комиссии. </w:t>
      </w:r>
    </w:p>
    <w:p w:rsidR="006F225C" w:rsidRPr="008D4341" w:rsidRDefault="006F225C" w:rsidP="008D4341">
      <w:pPr>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lastRenderedPageBreak/>
        <w:t>В состав комиссии по проверке знаний организации должны включаться работники из числа административно-технического персонала организации (ее филиала, представительства) по направлениям проверки знаний. Специалист по охране труда не относится к административно-техническому персоналу.</w:t>
      </w:r>
    </w:p>
    <w:p w:rsidR="006F225C" w:rsidRPr="008D4341" w:rsidRDefault="006F225C" w:rsidP="008D4341">
      <w:pPr>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 xml:space="preserve">Специалист по охране труда может быть включен в комиссию по проверке знаний при отнесении его к административно-техническому персоналу и проведении с ним обязательных форм работы в соответствии с п. 10 ПРП (предэкзаменационная подготовка и проверка знаний). </w:t>
      </w:r>
    </w:p>
    <w:p w:rsidR="006F225C" w:rsidRPr="008D4341" w:rsidRDefault="006F225C" w:rsidP="008D4341">
      <w:pPr>
        <w:spacing w:after="0" w:line="264" w:lineRule="auto"/>
        <w:ind w:firstLine="709"/>
        <w:jc w:val="both"/>
        <w:rPr>
          <w:rFonts w:ascii="Times New Roman" w:hAnsi="Times New Roman" w:cs="Times New Roman"/>
          <w:sz w:val="28"/>
          <w:szCs w:val="28"/>
        </w:rPr>
      </w:pPr>
      <w:proofErr w:type="gramStart"/>
      <w:r w:rsidRPr="008D4341">
        <w:rPr>
          <w:rFonts w:ascii="Times New Roman" w:hAnsi="Times New Roman" w:cs="Times New Roman"/>
          <w:sz w:val="28"/>
          <w:szCs w:val="28"/>
        </w:rPr>
        <w:t xml:space="preserve">Согласно </w:t>
      </w:r>
      <w:proofErr w:type="spellStart"/>
      <w:r w:rsidRPr="008D4341">
        <w:rPr>
          <w:rFonts w:ascii="Times New Roman" w:hAnsi="Times New Roman" w:cs="Times New Roman"/>
          <w:sz w:val="28"/>
          <w:szCs w:val="28"/>
        </w:rPr>
        <w:t>п.п</w:t>
      </w:r>
      <w:proofErr w:type="spellEnd"/>
      <w:r w:rsidRPr="008D4341">
        <w:rPr>
          <w:rFonts w:ascii="Times New Roman" w:hAnsi="Times New Roman" w:cs="Times New Roman"/>
          <w:sz w:val="28"/>
          <w:szCs w:val="28"/>
        </w:rPr>
        <w:t xml:space="preserve">. 54, 58 ПРП при проведении проверки знаний должно присутствовать не менее трех членов комиссии организации по проверке знаний, включая председателя (заместителя председателя), при этом в состав такой комиссии должны включаться не менее трех работников, имеющих группу по электробезопасности, один из которых должен иметь группу по электробезопасности не ниже группы, присваиваемой (подтверждаемой) работнику, проверка знаний которого осуществляется. </w:t>
      </w:r>
      <w:proofErr w:type="gramEnd"/>
    </w:p>
    <w:p w:rsidR="00D91B56" w:rsidRPr="008D4341" w:rsidRDefault="006F225C" w:rsidP="008D4341">
      <w:pPr>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Если штатная численность работников организации не позволяет образовать комиссию по проверке знаний в соответствии с требованиями указанных пунктов ПРП, проверка знаний должна проводиться в комиссии, формируемой федеральным органом исполнительной власти, уполномоченным на осуществление федерального государственного энергетического надзора (его территориальным органом).</w:t>
      </w:r>
    </w:p>
    <w:p w:rsidR="00D91B56" w:rsidRPr="008D4341" w:rsidRDefault="00D91B56" w:rsidP="008D4341">
      <w:pPr>
        <w:spacing w:after="0" w:line="264" w:lineRule="auto"/>
        <w:ind w:firstLine="709"/>
        <w:jc w:val="both"/>
        <w:rPr>
          <w:rFonts w:ascii="Times New Roman" w:hAnsi="Times New Roman" w:cs="Times New Roman"/>
          <w:sz w:val="28"/>
          <w:szCs w:val="28"/>
        </w:rPr>
      </w:pPr>
    </w:p>
    <w:p w:rsidR="000B56A1" w:rsidRPr="008D4341" w:rsidRDefault="000B56A1" w:rsidP="008D4341">
      <w:pPr>
        <w:spacing w:after="0" w:line="264" w:lineRule="auto"/>
        <w:ind w:firstLine="709"/>
        <w:jc w:val="both"/>
        <w:rPr>
          <w:rFonts w:ascii="Times New Roman" w:hAnsi="Times New Roman" w:cs="Times New Roman"/>
          <w:sz w:val="28"/>
          <w:szCs w:val="28"/>
          <w:u w:val="single"/>
        </w:rPr>
      </w:pPr>
      <w:r w:rsidRPr="008D4341">
        <w:rPr>
          <w:rFonts w:ascii="Times New Roman" w:hAnsi="Times New Roman" w:cs="Times New Roman"/>
          <w:sz w:val="28"/>
          <w:szCs w:val="28"/>
          <w:u w:val="single"/>
        </w:rPr>
        <w:t xml:space="preserve">Слайд № </w:t>
      </w:r>
      <w:r w:rsidR="00B21523" w:rsidRPr="008D4341">
        <w:rPr>
          <w:rFonts w:ascii="Times New Roman" w:hAnsi="Times New Roman" w:cs="Times New Roman"/>
          <w:sz w:val="28"/>
          <w:szCs w:val="28"/>
          <w:u w:val="single"/>
        </w:rPr>
        <w:t>1</w:t>
      </w:r>
      <w:r w:rsidR="00F04087" w:rsidRPr="008D4341">
        <w:rPr>
          <w:rFonts w:ascii="Times New Roman" w:hAnsi="Times New Roman" w:cs="Times New Roman"/>
          <w:sz w:val="28"/>
          <w:szCs w:val="28"/>
          <w:u w:val="single"/>
        </w:rPr>
        <w:t>3</w:t>
      </w:r>
      <w:r w:rsidRPr="008D4341">
        <w:rPr>
          <w:rFonts w:ascii="Times New Roman" w:hAnsi="Times New Roman" w:cs="Times New Roman"/>
          <w:sz w:val="28"/>
          <w:szCs w:val="28"/>
          <w:u w:val="single"/>
        </w:rPr>
        <w:t>.</w:t>
      </w:r>
    </w:p>
    <w:p w:rsidR="00DC3AEF" w:rsidRPr="008D4341" w:rsidRDefault="00DC3AEF" w:rsidP="008D4341">
      <w:pPr>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u w:val="single"/>
        </w:rPr>
        <w:t>Как оформляется результат проверки знаний</w:t>
      </w:r>
      <w:r w:rsidR="00E70651" w:rsidRPr="008D4341">
        <w:rPr>
          <w:rFonts w:ascii="Times New Roman" w:hAnsi="Times New Roman" w:cs="Times New Roman"/>
          <w:sz w:val="28"/>
          <w:szCs w:val="28"/>
          <w:u w:val="single"/>
        </w:rPr>
        <w:t>?</w:t>
      </w:r>
      <w:r w:rsidRPr="008D4341">
        <w:rPr>
          <w:rFonts w:ascii="Times New Roman" w:hAnsi="Times New Roman" w:cs="Times New Roman"/>
          <w:sz w:val="28"/>
          <w:szCs w:val="28"/>
          <w:u w:val="single"/>
        </w:rPr>
        <w:t xml:space="preserve"> </w:t>
      </w:r>
      <w:r w:rsidR="00E70651" w:rsidRPr="008D4341">
        <w:rPr>
          <w:rFonts w:ascii="Times New Roman" w:hAnsi="Times New Roman" w:cs="Times New Roman"/>
          <w:sz w:val="28"/>
          <w:szCs w:val="28"/>
          <w:u w:val="single"/>
        </w:rPr>
        <w:t>К</w:t>
      </w:r>
      <w:r w:rsidRPr="008D4341">
        <w:rPr>
          <w:rFonts w:ascii="Times New Roman" w:hAnsi="Times New Roman" w:cs="Times New Roman"/>
          <w:sz w:val="28"/>
          <w:szCs w:val="28"/>
          <w:u w:val="single"/>
        </w:rPr>
        <w:t>акие требования предъявляются для присвоения группы по электробезопасности</w:t>
      </w:r>
      <w:r w:rsidR="00E70651" w:rsidRPr="008D4341">
        <w:rPr>
          <w:rFonts w:ascii="Times New Roman" w:hAnsi="Times New Roman" w:cs="Times New Roman"/>
          <w:sz w:val="28"/>
          <w:szCs w:val="28"/>
          <w:u w:val="single"/>
        </w:rPr>
        <w:t>?</w:t>
      </w:r>
      <w:r w:rsidRPr="008D4341">
        <w:rPr>
          <w:rFonts w:ascii="Times New Roman" w:hAnsi="Times New Roman" w:cs="Times New Roman"/>
          <w:sz w:val="28"/>
          <w:szCs w:val="28"/>
          <w:u w:val="single"/>
        </w:rPr>
        <w:t xml:space="preserve"> </w:t>
      </w:r>
      <w:r w:rsidR="00E70651" w:rsidRPr="008D4341">
        <w:rPr>
          <w:rFonts w:ascii="Times New Roman" w:hAnsi="Times New Roman" w:cs="Times New Roman"/>
          <w:sz w:val="28"/>
          <w:szCs w:val="28"/>
          <w:u w:val="single"/>
        </w:rPr>
        <w:t>М</w:t>
      </w:r>
      <w:r w:rsidRPr="008D4341">
        <w:rPr>
          <w:rFonts w:ascii="Times New Roman" w:hAnsi="Times New Roman" w:cs="Times New Roman"/>
          <w:sz w:val="28"/>
          <w:szCs w:val="28"/>
          <w:u w:val="single"/>
        </w:rPr>
        <w:t xml:space="preserve">ожно ли присвоить </w:t>
      </w:r>
      <w:r w:rsidRPr="008D4341">
        <w:rPr>
          <w:rFonts w:ascii="Times New Roman" w:hAnsi="Times New Roman" w:cs="Times New Roman"/>
          <w:sz w:val="28"/>
          <w:szCs w:val="28"/>
          <w:u w:val="single"/>
          <w:lang w:val="en-US"/>
        </w:rPr>
        <w:t>II</w:t>
      </w:r>
      <w:r w:rsidRPr="008D4341">
        <w:rPr>
          <w:rFonts w:ascii="Times New Roman" w:hAnsi="Times New Roman" w:cs="Times New Roman"/>
          <w:sz w:val="28"/>
          <w:szCs w:val="28"/>
          <w:u w:val="single"/>
        </w:rPr>
        <w:t xml:space="preserve"> группу по электробезопасности в электроустановках напряжением до и выше 1000</w:t>
      </w:r>
      <w:proofErr w:type="gramStart"/>
      <w:r w:rsidRPr="008D4341">
        <w:rPr>
          <w:rFonts w:ascii="Times New Roman" w:hAnsi="Times New Roman" w:cs="Times New Roman"/>
          <w:sz w:val="28"/>
          <w:szCs w:val="28"/>
          <w:u w:val="single"/>
        </w:rPr>
        <w:t xml:space="preserve"> В</w:t>
      </w:r>
      <w:proofErr w:type="gramEnd"/>
      <w:r w:rsidR="00C86CA5" w:rsidRPr="008D4341">
        <w:rPr>
          <w:rFonts w:ascii="Times New Roman" w:hAnsi="Times New Roman" w:cs="Times New Roman"/>
          <w:sz w:val="28"/>
          <w:szCs w:val="28"/>
        </w:rPr>
        <w:t>?</w:t>
      </w:r>
    </w:p>
    <w:p w:rsidR="00DC3AEF" w:rsidRPr="008D4341" w:rsidRDefault="00B21523" w:rsidP="008D4341">
      <w:pPr>
        <w:spacing w:after="0" w:line="264" w:lineRule="auto"/>
        <w:ind w:firstLine="709"/>
        <w:jc w:val="both"/>
        <w:rPr>
          <w:rFonts w:ascii="Times New Roman" w:hAnsi="Times New Roman" w:cs="Times New Roman"/>
          <w:sz w:val="28"/>
          <w:szCs w:val="28"/>
          <w:shd w:val="clear" w:color="auto" w:fill="FFFFFF"/>
        </w:rPr>
      </w:pPr>
      <w:r w:rsidRPr="008D4341">
        <w:rPr>
          <w:rFonts w:ascii="Times New Roman" w:hAnsi="Times New Roman" w:cs="Times New Roman"/>
          <w:sz w:val="28"/>
          <w:szCs w:val="28"/>
        </w:rPr>
        <w:t>Согласно</w:t>
      </w:r>
      <w:r w:rsidR="00DC3AEF" w:rsidRPr="008D4341">
        <w:rPr>
          <w:rFonts w:ascii="Times New Roman" w:hAnsi="Times New Roman" w:cs="Times New Roman"/>
          <w:sz w:val="28"/>
          <w:szCs w:val="28"/>
        </w:rPr>
        <w:t xml:space="preserve"> п. </w:t>
      </w:r>
      <w:r w:rsidR="00DC3AEF" w:rsidRPr="008D4341">
        <w:rPr>
          <w:rFonts w:ascii="Times New Roman" w:hAnsi="Times New Roman" w:cs="Times New Roman"/>
          <w:sz w:val="28"/>
          <w:szCs w:val="28"/>
          <w:shd w:val="clear" w:color="auto" w:fill="FFFFFF"/>
        </w:rPr>
        <w:t xml:space="preserve">61 </w:t>
      </w:r>
      <w:r w:rsidR="00DC3AEF" w:rsidRPr="008D4341">
        <w:rPr>
          <w:rFonts w:ascii="Times New Roman" w:hAnsi="Times New Roman" w:cs="Times New Roman"/>
          <w:sz w:val="28"/>
          <w:szCs w:val="28"/>
        </w:rPr>
        <w:t>ПРП р</w:t>
      </w:r>
      <w:r w:rsidR="00DC3AEF" w:rsidRPr="008D4341">
        <w:rPr>
          <w:rFonts w:ascii="Times New Roman" w:hAnsi="Times New Roman" w:cs="Times New Roman"/>
          <w:sz w:val="28"/>
          <w:szCs w:val="28"/>
          <w:shd w:val="clear" w:color="auto" w:fill="FFFFFF"/>
        </w:rPr>
        <w:t>езультат проведения проверки знаний в комиссии по проверке знаний организации должен оформляться протоколом проверки знаний и фиксироваться в журнале учета проверки знаний с последующей выдачей удостоверения.</w:t>
      </w:r>
    </w:p>
    <w:p w:rsidR="00DC3AEF" w:rsidRPr="008D4341" w:rsidRDefault="00DC3AEF" w:rsidP="008D4341">
      <w:pPr>
        <w:spacing w:after="0" w:line="264" w:lineRule="auto"/>
        <w:ind w:firstLine="709"/>
        <w:jc w:val="both"/>
        <w:rPr>
          <w:rFonts w:ascii="Times New Roman" w:hAnsi="Times New Roman" w:cs="Times New Roman"/>
          <w:sz w:val="28"/>
          <w:szCs w:val="28"/>
          <w:shd w:val="clear" w:color="auto" w:fill="FFFFFF"/>
        </w:rPr>
      </w:pPr>
      <w:r w:rsidRPr="008D4341">
        <w:rPr>
          <w:rFonts w:ascii="Times New Roman" w:hAnsi="Times New Roman" w:cs="Times New Roman"/>
          <w:sz w:val="28"/>
          <w:szCs w:val="28"/>
          <w:shd w:val="clear" w:color="auto" w:fill="FFFFFF"/>
        </w:rPr>
        <w:t xml:space="preserve">В соответствии с формой протокола, </w:t>
      </w:r>
      <w:r w:rsidR="00B21523" w:rsidRPr="008D4341">
        <w:rPr>
          <w:rFonts w:ascii="Times New Roman" w:hAnsi="Times New Roman" w:cs="Times New Roman"/>
          <w:sz w:val="28"/>
          <w:szCs w:val="28"/>
          <w:shd w:val="clear" w:color="auto" w:fill="FFFFFF"/>
        </w:rPr>
        <w:t>утвержденной</w:t>
      </w:r>
      <w:r w:rsidRPr="008D4341">
        <w:rPr>
          <w:rFonts w:ascii="Times New Roman" w:hAnsi="Times New Roman" w:cs="Times New Roman"/>
          <w:sz w:val="28"/>
          <w:szCs w:val="28"/>
          <w:shd w:val="clear" w:color="auto" w:fill="FFFFFF"/>
        </w:rPr>
        <w:t xml:space="preserve"> Приложени</w:t>
      </w:r>
      <w:r w:rsidR="00B21523" w:rsidRPr="008D4341">
        <w:rPr>
          <w:rFonts w:ascii="Times New Roman" w:hAnsi="Times New Roman" w:cs="Times New Roman"/>
          <w:sz w:val="28"/>
          <w:szCs w:val="28"/>
          <w:shd w:val="clear" w:color="auto" w:fill="FFFFFF"/>
        </w:rPr>
        <w:t>ем</w:t>
      </w:r>
      <w:r w:rsidRPr="008D4341">
        <w:rPr>
          <w:rFonts w:ascii="Times New Roman" w:hAnsi="Times New Roman" w:cs="Times New Roman"/>
          <w:sz w:val="28"/>
          <w:szCs w:val="28"/>
          <w:shd w:val="clear" w:color="auto" w:fill="FFFFFF"/>
        </w:rPr>
        <w:t xml:space="preserve"> № 2 к ПРП, указывается класс напряжения</w:t>
      </w:r>
      <w:r w:rsidR="00B21523" w:rsidRPr="008D4341">
        <w:rPr>
          <w:rFonts w:ascii="Times New Roman" w:hAnsi="Times New Roman" w:cs="Times New Roman"/>
          <w:sz w:val="28"/>
          <w:szCs w:val="28"/>
          <w:shd w:val="clear" w:color="auto" w:fill="FFFFFF"/>
        </w:rPr>
        <w:t xml:space="preserve"> электроустановок</w:t>
      </w:r>
      <w:r w:rsidRPr="008D4341">
        <w:rPr>
          <w:rFonts w:ascii="Times New Roman" w:hAnsi="Times New Roman" w:cs="Times New Roman"/>
          <w:sz w:val="28"/>
          <w:szCs w:val="28"/>
          <w:shd w:val="clear" w:color="auto" w:fill="FFFFFF"/>
        </w:rPr>
        <w:t xml:space="preserve"> (до 1000</w:t>
      </w:r>
      <w:proofErr w:type="gramStart"/>
      <w:r w:rsidRPr="008D4341">
        <w:rPr>
          <w:rFonts w:ascii="Times New Roman" w:hAnsi="Times New Roman" w:cs="Times New Roman"/>
          <w:sz w:val="28"/>
          <w:szCs w:val="28"/>
          <w:shd w:val="clear" w:color="auto" w:fill="FFFFFF"/>
        </w:rPr>
        <w:t> В</w:t>
      </w:r>
      <w:proofErr w:type="gramEnd"/>
      <w:r w:rsidRPr="008D4341">
        <w:rPr>
          <w:rFonts w:ascii="Times New Roman" w:hAnsi="Times New Roman" w:cs="Times New Roman"/>
          <w:sz w:val="28"/>
          <w:szCs w:val="28"/>
          <w:shd w:val="clear" w:color="auto" w:fill="FFFFFF"/>
        </w:rPr>
        <w:t>, до и свыше 1000 В)</w:t>
      </w:r>
      <w:r w:rsidR="00B21523" w:rsidRPr="008D4341">
        <w:rPr>
          <w:rFonts w:ascii="Times New Roman" w:hAnsi="Times New Roman" w:cs="Times New Roman"/>
          <w:sz w:val="28"/>
          <w:szCs w:val="28"/>
          <w:shd w:val="clear" w:color="auto" w:fill="FFFFFF"/>
        </w:rPr>
        <w:t xml:space="preserve">, в которых допущен работник для непосредственного выполнения работ. </w:t>
      </w:r>
    </w:p>
    <w:p w:rsidR="00DC3AEF" w:rsidRPr="008D4341" w:rsidRDefault="00DC3AEF" w:rsidP="008D4341">
      <w:pPr>
        <w:spacing w:after="0" w:line="264" w:lineRule="auto"/>
        <w:ind w:firstLine="709"/>
        <w:jc w:val="both"/>
        <w:rPr>
          <w:rFonts w:ascii="Times New Roman" w:hAnsi="Times New Roman" w:cs="Times New Roman"/>
          <w:sz w:val="28"/>
          <w:szCs w:val="28"/>
          <w:shd w:val="clear" w:color="auto" w:fill="FFFFFF"/>
        </w:rPr>
      </w:pPr>
      <w:r w:rsidRPr="008D4341">
        <w:rPr>
          <w:rFonts w:ascii="Times New Roman" w:hAnsi="Times New Roman" w:cs="Times New Roman"/>
          <w:sz w:val="28"/>
          <w:szCs w:val="28"/>
          <w:shd w:val="clear" w:color="auto" w:fill="FFFFFF"/>
        </w:rPr>
        <w:t xml:space="preserve">Класс напряжения электроустановок персонала, указываемый в протоколе проверке знаний норм и правил работы в электроустановках, определяется комиссией по проверке знаний в зависимости от класса напряжения электрооборудования, на котором осуществляется или планируется к проведению работа персонала. </w:t>
      </w:r>
    </w:p>
    <w:p w:rsidR="00B21523" w:rsidRPr="008D4341" w:rsidRDefault="00B21523" w:rsidP="008D4341">
      <w:pPr>
        <w:spacing w:after="0" w:line="264" w:lineRule="auto"/>
        <w:ind w:firstLine="709"/>
        <w:jc w:val="both"/>
        <w:rPr>
          <w:rFonts w:ascii="Times New Roman" w:hAnsi="Times New Roman" w:cs="Times New Roman"/>
          <w:sz w:val="28"/>
          <w:szCs w:val="28"/>
          <w:shd w:val="clear" w:color="auto" w:fill="FFFFFF"/>
        </w:rPr>
      </w:pPr>
      <w:r w:rsidRPr="008D4341">
        <w:rPr>
          <w:rFonts w:ascii="Times New Roman" w:hAnsi="Times New Roman" w:cs="Times New Roman"/>
          <w:sz w:val="28"/>
          <w:szCs w:val="28"/>
          <w:shd w:val="clear" w:color="auto" w:fill="FFFFFF"/>
        </w:rPr>
        <w:lastRenderedPageBreak/>
        <w:t>Согласно п. 41 ПРП объем знаний для проверки по каждой должности (профессии) должен определяться на основании должностных обязанностей (трудовых функций).</w:t>
      </w:r>
    </w:p>
    <w:p w:rsidR="000B56A1" w:rsidRPr="008D4341" w:rsidRDefault="00DC3AEF" w:rsidP="008D4341">
      <w:pPr>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 xml:space="preserve">Группы по электробезопасности и условия их присвоения электротехническому персоналу указаны в приложении № 1 </w:t>
      </w:r>
      <w:proofErr w:type="gramStart"/>
      <w:r w:rsidRPr="008D4341">
        <w:rPr>
          <w:rFonts w:ascii="Times New Roman" w:hAnsi="Times New Roman" w:cs="Times New Roman"/>
          <w:sz w:val="28"/>
          <w:szCs w:val="28"/>
        </w:rPr>
        <w:t>к</w:t>
      </w:r>
      <w:proofErr w:type="gramEnd"/>
      <w:r w:rsidRPr="008D4341">
        <w:rPr>
          <w:rFonts w:ascii="Times New Roman" w:hAnsi="Times New Roman" w:cs="Times New Roman"/>
          <w:sz w:val="28"/>
          <w:szCs w:val="28"/>
        </w:rPr>
        <w:t xml:space="preserve"> </w:t>
      </w:r>
      <w:r w:rsidR="00CB3852" w:rsidRPr="008D4341">
        <w:rPr>
          <w:rFonts w:ascii="Times New Roman" w:hAnsi="Times New Roman" w:cs="Times New Roman"/>
          <w:sz w:val="28"/>
          <w:szCs w:val="28"/>
        </w:rPr>
        <w:t>ПОТ ЭЭ</w:t>
      </w:r>
      <w:r w:rsidRPr="008D4341">
        <w:rPr>
          <w:rFonts w:ascii="Times New Roman" w:hAnsi="Times New Roman" w:cs="Times New Roman"/>
          <w:sz w:val="28"/>
          <w:szCs w:val="28"/>
        </w:rPr>
        <w:t xml:space="preserve">. Запрета на присвоение </w:t>
      </w:r>
      <w:r w:rsidRPr="008D4341">
        <w:rPr>
          <w:rFonts w:ascii="Times New Roman" w:hAnsi="Times New Roman" w:cs="Times New Roman"/>
          <w:sz w:val="28"/>
          <w:szCs w:val="28"/>
          <w:lang w:val="en-US"/>
        </w:rPr>
        <w:t>II</w:t>
      </w:r>
      <w:r w:rsidRPr="008D4341">
        <w:rPr>
          <w:rFonts w:ascii="Times New Roman" w:hAnsi="Times New Roman" w:cs="Times New Roman"/>
          <w:sz w:val="28"/>
          <w:szCs w:val="28"/>
        </w:rPr>
        <w:t xml:space="preserve"> группы по электробезопасности для работы в электроустановках выше 1000</w:t>
      </w:r>
      <w:proofErr w:type="gramStart"/>
      <w:r w:rsidRPr="008D4341">
        <w:rPr>
          <w:rFonts w:ascii="Times New Roman" w:hAnsi="Times New Roman" w:cs="Times New Roman"/>
          <w:sz w:val="28"/>
          <w:szCs w:val="28"/>
        </w:rPr>
        <w:t xml:space="preserve"> В</w:t>
      </w:r>
      <w:proofErr w:type="gramEnd"/>
      <w:r w:rsidRPr="008D4341">
        <w:rPr>
          <w:rFonts w:ascii="Times New Roman" w:hAnsi="Times New Roman" w:cs="Times New Roman"/>
          <w:sz w:val="28"/>
          <w:szCs w:val="28"/>
        </w:rPr>
        <w:t xml:space="preserve"> указанные правила не содержат.</w:t>
      </w:r>
    </w:p>
    <w:p w:rsidR="000B56A1" w:rsidRPr="008D4341" w:rsidRDefault="000B56A1" w:rsidP="008D4341">
      <w:pPr>
        <w:spacing w:after="0" w:line="264" w:lineRule="auto"/>
        <w:ind w:firstLine="709"/>
        <w:jc w:val="both"/>
        <w:rPr>
          <w:rFonts w:ascii="Times New Roman" w:hAnsi="Times New Roman" w:cs="Times New Roman"/>
          <w:sz w:val="28"/>
          <w:szCs w:val="28"/>
          <w:shd w:val="clear" w:color="auto" w:fill="FFFFFF"/>
        </w:rPr>
      </w:pPr>
    </w:p>
    <w:p w:rsidR="00B21523" w:rsidRPr="008D4341" w:rsidRDefault="00B21523" w:rsidP="008D4341">
      <w:pPr>
        <w:spacing w:after="0" w:line="264" w:lineRule="auto"/>
        <w:ind w:firstLine="709"/>
        <w:jc w:val="both"/>
        <w:rPr>
          <w:rFonts w:ascii="Times New Roman" w:hAnsi="Times New Roman" w:cs="Times New Roman"/>
          <w:sz w:val="28"/>
          <w:szCs w:val="28"/>
          <w:u w:val="single"/>
        </w:rPr>
      </w:pPr>
      <w:r w:rsidRPr="008D4341">
        <w:rPr>
          <w:rFonts w:ascii="Times New Roman" w:hAnsi="Times New Roman" w:cs="Times New Roman"/>
          <w:sz w:val="28"/>
          <w:szCs w:val="28"/>
          <w:u w:val="single"/>
        </w:rPr>
        <w:t>Слайд № 1</w:t>
      </w:r>
      <w:r w:rsidR="00F04087" w:rsidRPr="008D4341">
        <w:rPr>
          <w:rFonts w:ascii="Times New Roman" w:hAnsi="Times New Roman" w:cs="Times New Roman"/>
          <w:sz w:val="28"/>
          <w:szCs w:val="28"/>
          <w:u w:val="single"/>
        </w:rPr>
        <w:t>4</w:t>
      </w:r>
      <w:r w:rsidRPr="008D4341">
        <w:rPr>
          <w:rFonts w:ascii="Times New Roman" w:hAnsi="Times New Roman" w:cs="Times New Roman"/>
          <w:sz w:val="28"/>
          <w:szCs w:val="28"/>
          <w:u w:val="single"/>
        </w:rPr>
        <w:t>.</w:t>
      </w:r>
    </w:p>
    <w:p w:rsidR="00B21523" w:rsidRPr="008D4341" w:rsidRDefault="00B21523" w:rsidP="008D4341">
      <w:pPr>
        <w:spacing w:after="0" w:line="264" w:lineRule="auto"/>
        <w:ind w:firstLine="709"/>
        <w:jc w:val="both"/>
        <w:rPr>
          <w:rFonts w:ascii="Times New Roman" w:hAnsi="Times New Roman" w:cs="Times New Roman"/>
          <w:sz w:val="28"/>
          <w:szCs w:val="28"/>
          <w:u w:val="single"/>
        </w:rPr>
      </w:pPr>
      <w:r w:rsidRPr="008D4341">
        <w:rPr>
          <w:rFonts w:ascii="Times New Roman" w:hAnsi="Times New Roman" w:cs="Times New Roman"/>
          <w:sz w:val="28"/>
          <w:szCs w:val="28"/>
          <w:u w:val="single"/>
        </w:rPr>
        <w:t xml:space="preserve">Какая периодичность проведения инструктажа для присвоения </w:t>
      </w:r>
      <w:r w:rsidRPr="008D4341">
        <w:rPr>
          <w:rFonts w:ascii="Times New Roman" w:hAnsi="Times New Roman" w:cs="Times New Roman"/>
          <w:sz w:val="28"/>
          <w:szCs w:val="28"/>
          <w:u w:val="single"/>
          <w:lang w:val="en-US"/>
        </w:rPr>
        <w:t>I</w:t>
      </w:r>
      <w:r w:rsidRPr="008D4341">
        <w:rPr>
          <w:rFonts w:ascii="Times New Roman" w:hAnsi="Times New Roman" w:cs="Times New Roman"/>
          <w:sz w:val="28"/>
          <w:szCs w:val="28"/>
          <w:u w:val="single"/>
        </w:rPr>
        <w:t xml:space="preserve"> группы по электробезопасности </w:t>
      </w:r>
      <w:proofErr w:type="spellStart"/>
      <w:r w:rsidRPr="008D4341">
        <w:rPr>
          <w:rFonts w:ascii="Times New Roman" w:hAnsi="Times New Roman" w:cs="Times New Roman"/>
          <w:sz w:val="28"/>
          <w:szCs w:val="28"/>
          <w:u w:val="single"/>
        </w:rPr>
        <w:t>неэлектротехническому</w:t>
      </w:r>
      <w:proofErr w:type="spellEnd"/>
      <w:r w:rsidRPr="008D4341">
        <w:rPr>
          <w:rFonts w:ascii="Times New Roman" w:hAnsi="Times New Roman" w:cs="Times New Roman"/>
          <w:sz w:val="28"/>
          <w:szCs w:val="28"/>
          <w:u w:val="single"/>
        </w:rPr>
        <w:t xml:space="preserve"> персоналу? </w:t>
      </w:r>
    </w:p>
    <w:p w:rsidR="00B21523" w:rsidRPr="008D4341" w:rsidRDefault="00B21523" w:rsidP="008D4341">
      <w:pPr>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 xml:space="preserve">В соответствии с п. 2.3 ПОТ ЭЭ группа I по электробезопасности присваивается </w:t>
      </w:r>
      <w:proofErr w:type="spellStart"/>
      <w:r w:rsidRPr="008D4341">
        <w:rPr>
          <w:rFonts w:ascii="Times New Roman" w:hAnsi="Times New Roman" w:cs="Times New Roman"/>
          <w:sz w:val="28"/>
          <w:szCs w:val="28"/>
        </w:rPr>
        <w:t>неэлектротехническому</w:t>
      </w:r>
      <w:proofErr w:type="spellEnd"/>
      <w:r w:rsidRPr="008D4341">
        <w:rPr>
          <w:rFonts w:ascii="Times New Roman" w:hAnsi="Times New Roman" w:cs="Times New Roman"/>
          <w:sz w:val="28"/>
          <w:szCs w:val="28"/>
        </w:rPr>
        <w:t xml:space="preserve"> персоналу, выполняющему работы, при которых может возникнуть опасность поражения электрическим током.</w:t>
      </w:r>
    </w:p>
    <w:p w:rsidR="00B21523" w:rsidRPr="008D4341" w:rsidRDefault="00B21523" w:rsidP="008D4341">
      <w:pPr>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shd w:val="clear" w:color="auto" w:fill="FFFFFF"/>
        </w:rPr>
        <w:t>Перечень должностей, рабочих мест, на которых для выполнения работы необходимо присвоение работникам группы I по электробезопасности, определяет руководитель организации (обособленного подразделения).</w:t>
      </w:r>
    </w:p>
    <w:p w:rsidR="00B21523" w:rsidRPr="008D4341" w:rsidRDefault="00B21523" w:rsidP="008D4341">
      <w:pPr>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 xml:space="preserve">Присвоение группы I по электробезопасности производится путем проведения инструктажа, который должен завершаться проверкой знаний в форме устного опроса и (при необходимости) проверкой приобретенных навыков безопасных способов работы и оказания первой помощи при поражении электрическим током. </w:t>
      </w:r>
    </w:p>
    <w:p w:rsidR="00B21523" w:rsidRPr="008D4341" w:rsidRDefault="00B21523" w:rsidP="008D4341">
      <w:pPr>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 xml:space="preserve">Требования о повторном прохождении указанного инструктажа в ПОТ ЭЭ отсутствуют.   </w:t>
      </w:r>
    </w:p>
    <w:p w:rsidR="00DC3AEF" w:rsidRPr="008D4341" w:rsidRDefault="00DC3AEF" w:rsidP="008D4341">
      <w:pPr>
        <w:spacing w:after="0" w:line="264" w:lineRule="auto"/>
        <w:ind w:firstLine="709"/>
        <w:jc w:val="both"/>
        <w:rPr>
          <w:rFonts w:ascii="Times New Roman" w:hAnsi="Times New Roman" w:cs="Times New Roman"/>
          <w:sz w:val="28"/>
          <w:szCs w:val="28"/>
          <w:shd w:val="clear" w:color="auto" w:fill="FFFFFF"/>
        </w:rPr>
      </w:pPr>
    </w:p>
    <w:p w:rsidR="000B56A1" w:rsidRPr="008D4341" w:rsidRDefault="000B56A1" w:rsidP="008D4341">
      <w:pPr>
        <w:spacing w:after="0" w:line="264" w:lineRule="auto"/>
        <w:ind w:firstLine="709"/>
        <w:jc w:val="both"/>
        <w:rPr>
          <w:rFonts w:ascii="Times New Roman" w:hAnsi="Times New Roman" w:cs="Times New Roman"/>
          <w:sz w:val="28"/>
          <w:szCs w:val="28"/>
          <w:u w:val="single"/>
          <w:shd w:val="clear" w:color="auto" w:fill="FFFFFF"/>
        </w:rPr>
      </w:pPr>
      <w:r w:rsidRPr="008D4341">
        <w:rPr>
          <w:rFonts w:ascii="Times New Roman" w:hAnsi="Times New Roman" w:cs="Times New Roman"/>
          <w:sz w:val="28"/>
          <w:szCs w:val="28"/>
          <w:u w:val="single"/>
          <w:shd w:val="clear" w:color="auto" w:fill="FFFFFF"/>
        </w:rPr>
        <w:t>Слайд № 1</w:t>
      </w:r>
      <w:r w:rsidR="00B73D45" w:rsidRPr="008D4341">
        <w:rPr>
          <w:rFonts w:ascii="Times New Roman" w:hAnsi="Times New Roman" w:cs="Times New Roman"/>
          <w:sz w:val="28"/>
          <w:szCs w:val="28"/>
          <w:u w:val="single"/>
          <w:shd w:val="clear" w:color="auto" w:fill="FFFFFF"/>
        </w:rPr>
        <w:t>5</w:t>
      </w:r>
      <w:r w:rsidRPr="008D4341">
        <w:rPr>
          <w:rFonts w:ascii="Times New Roman" w:hAnsi="Times New Roman" w:cs="Times New Roman"/>
          <w:sz w:val="28"/>
          <w:szCs w:val="28"/>
          <w:u w:val="single"/>
          <w:shd w:val="clear" w:color="auto" w:fill="FFFFFF"/>
        </w:rPr>
        <w:t>.</w:t>
      </w:r>
    </w:p>
    <w:p w:rsidR="00DC3AEF" w:rsidRPr="008D4341" w:rsidRDefault="00DC3AEF" w:rsidP="008D4341">
      <w:pPr>
        <w:spacing w:after="0" w:line="264" w:lineRule="auto"/>
        <w:ind w:firstLine="709"/>
        <w:jc w:val="both"/>
        <w:rPr>
          <w:rFonts w:ascii="Times New Roman" w:hAnsi="Times New Roman" w:cs="Times New Roman"/>
          <w:sz w:val="28"/>
          <w:szCs w:val="28"/>
          <w:u w:val="single"/>
          <w:shd w:val="clear" w:color="auto" w:fill="FFFFFF"/>
        </w:rPr>
      </w:pPr>
      <w:r w:rsidRPr="008D4341">
        <w:rPr>
          <w:rFonts w:ascii="Times New Roman" w:hAnsi="Times New Roman" w:cs="Times New Roman"/>
          <w:sz w:val="28"/>
          <w:szCs w:val="28"/>
          <w:u w:val="single"/>
          <w:shd w:val="clear" w:color="auto" w:fill="FFFFFF"/>
        </w:rPr>
        <w:t xml:space="preserve">Кто должен эксплуатировать электроустановку, допускается ли обслуживание электроустановки по договору со специализированной организацией? </w:t>
      </w:r>
    </w:p>
    <w:p w:rsidR="00DC3AEF" w:rsidRPr="008D4341" w:rsidRDefault="00DC3AEF" w:rsidP="008D4341">
      <w:pPr>
        <w:spacing w:after="0" w:line="264" w:lineRule="auto"/>
        <w:ind w:firstLine="709"/>
        <w:jc w:val="both"/>
        <w:rPr>
          <w:rFonts w:ascii="Times New Roman" w:hAnsi="Times New Roman" w:cs="Times New Roman"/>
          <w:sz w:val="28"/>
          <w:szCs w:val="28"/>
          <w:shd w:val="clear" w:color="auto" w:fill="FFFFFF"/>
        </w:rPr>
      </w:pPr>
      <w:r w:rsidRPr="008D4341">
        <w:rPr>
          <w:rFonts w:ascii="Times New Roman" w:hAnsi="Times New Roman" w:cs="Times New Roman"/>
          <w:sz w:val="28"/>
          <w:szCs w:val="28"/>
        </w:rPr>
        <w:t>В соответствии с п. 4 ПТЭЭП  при эксплуатации электроустановок вне зависимости от их вида и предназначения потребителем должны выполняться требования глав II</w:t>
      </w:r>
      <w:r w:rsidR="00B21523" w:rsidRPr="008D4341">
        <w:rPr>
          <w:rFonts w:ascii="Times New Roman" w:hAnsi="Times New Roman" w:cs="Times New Roman"/>
          <w:sz w:val="28"/>
          <w:szCs w:val="28"/>
        </w:rPr>
        <w:t xml:space="preserve">, </w:t>
      </w:r>
      <w:r w:rsidR="00B21523" w:rsidRPr="008D4341">
        <w:rPr>
          <w:rFonts w:ascii="Times New Roman" w:hAnsi="Times New Roman" w:cs="Times New Roman"/>
          <w:sz w:val="28"/>
          <w:szCs w:val="28"/>
          <w:lang w:val="en-US"/>
        </w:rPr>
        <w:t>III</w:t>
      </w:r>
      <w:r w:rsidR="00B21523" w:rsidRPr="008D4341">
        <w:rPr>
          <w:rFonts w:ascii="Times New Roman" w:hAnsi="Times New Roman" w:cs="Times New Roman"/>
          <w:sz w:val="28"/>
          <w:szCs w:val="28"/>
        </w:rPr>
        <w:t xml:space="preserve"> и</w:t>
      </w:r>
      <w:r w:rsidRPr="008D4341">
        <w:rPr>
          <w:rFonts w:ascii="Times New Roman" w:hAnsi="Times New Roman" w:cs="Times New Roman"/>
          <w:sz w:val="28"/>
          <w:szCs w:val="28"/>
        </w:rPr>
        <w:t xml:space="preserve"> IV ПТЭЭП.</w:t>
      </w:r>
    </w:p>
    <w:p w:rsidR="00DC3AEF" w:rsidRPr="008D4341" w:rsidRDefault="00DC3AEF" w:rsidP="008D4341">
      <w:pPr>
        <w:spacing w:after="0" w:line="264" w:lineRule="auto"/>
        <w:ind w:firstLine="709"/>
        <w:jc w:val="both"/>
        <w:rPr>
          <w:rFonts w:ascii="Times New Roman" w:hAnsi="Times New Roman" w:cs="Times New Roman"/>
          <w:sz w:val="28"/>
          <w:szCs w:val="28"/>
          <w:shd w:val="clear" w:color="auto" w:fill="FFFFFF"/>
        </w:rPr>
      </w:pPr>
      <w:proofErr w:type="gramStart"/>
      <w:r w:rsidRPr="008D4341">
        <w:rPr>
          <w:rFonts w:ascii="Times New Roman" w:hAnsi="Times New Roman" w:cs="Times New Roman"/>
          <w:sz w:val="28"/>
          <w:szCs w:val="28"/>
        </w:rPr>
        <w:t xml:space="preserve">Согласно п. 5 ПТЭЭП эксплуатация электроустановок должна осуществляться с соблюдением требований </w:t>
      </w:r>
      <w:r w:rsidR="00B21523" w:rsidRPr="008D4341">
        <w:rPr>
          <w:rFonts w:ascii="Times New Roman" w:hAnsi="Times New Roman" w:cs="Times New Roman"/>
          <w:sz w:val="28"/>
          <w:szCs w:val="28"/>
        </w:rPr>
        <w:t>самих правил</w:t>
      </w:r>
      <w:r w:rsidRPr="008D4341">
        <w:rPr>
          <w:rFonts w:ascii="Times New Roman" w:hAnsi="Times New Roman" w:cs="Times New Roman"/>
          <w:sz w:val="28"/>
          <w:szCs w:val="28"/>
        </w:rPr>
        <w:t xml:space="preserve">, нормативных правовых актов Российской Федерации, устанавливающих требования к обеспечению надежности электроэнергетических систем, надежности и безопасности объектов электроэнергетики и </w:t>
      </w:r>
      <w:proofErr w:type="spellStart"/>
      <w:r w:rsidRPr="008D4341">
        <w:rPr>
          <w:rFonts w:ascii="Times New Roman" w:hAnsi="Times New Roman" w:cs="Times New Roman"/>
          <w:sz w:val="28"/>
          <w:szCs w:val="28"/>
        </w:rPr>
        <w:t>энергопринимающих</w:t>
      </w:r>
      <w:proofErr w:type="spellEnd"/>
      <w:r w:rsidRPr="008D4341">
        <w:rPr>
          <w:rFonts w:ascii="Times New Roman" w:hAnsi="Times New Roman" w:cs="Times New Roman"/>
          <w:sz w:val="28"/>
          <w:szCs w:val="28"/>
        </w:rPr>
        <w:t xml:space="preserve"> установок и на основании технической (в том числе инструктивной и оперативной) документации, разработанной и утвержденной потребителем в соответствии с главой III ПТЭЭП, а также с учетом требований проектной</w:t>
      </w:r>
      <w:proofErr w:type="gramEnd"/>
      <w:r w:rsidRPr="008D4341">
        <w:rPr>
          <w:rFonts w:ascii="Times New Roman" w:hAnsi="Times New Roman" w:cs="Times New Roman"/>
          <w:sz w:val="28"/>
          <w:szCs w:val="28"/>
        </w:rPr>
        <w:t xml:space="preserve"> документации и </w:t>
      </w:r>
      <w:r w:rsidRPr="008D4341">
        <w:rPr>
          <w:rFonts w:ascii="Times New Roman" w:hAnsi="Times New Roman" w:cs="Times New Roman"/>
          <w:sz w:val="28"/>
          <w:szCs w:val="28"/>
        </w:rPr>
        <w:lastRenderedPageBreak/>
        <w:t>документации организаций - изготовителей оборудования, входящего в состав электроустановок.</w:t>
      </w:r>
    </w:p>
    <w:p w:rsidR="00DC3AEF" w:rsidRPr="008D4341" w:rsidRDefault="00DC3AEF" w:rsidP="008D4341">
      <w:pPr>
        <w:spacing w:after="0" w:line="264" w:lineRule="auto"/>
        <w:ind w:firstLine="709"/>
        <w:jc w:val="both"/>
        <w:rPr>
          <w:rFonts w:ascii="Times New Roman" w:hAnsi="Times New Roman" w:cs="Times New Roman"/>
          <w:sz w:val="28"/>
          <w:szCs w:val="28"/>
          <w:shd w:val="clear" w:color="auto" w:fill="FFFFFF"/>
        </w:rPr>
      </w:pPr>
      <w:proofErr w:type="gramStart"/>
      <w:r w:rsidRPr="008D4341">
        <w:rPr>
          <w:rFonts w:ascii="Times New Roman" w:hAnsi="Times New Roman" w:cs="Times New Roman"/>
          <w:sz w:val="28"/>
          <w:szCs w:val="28"/>
        </w:rPr>
        <w:t>В соответствии с п. 8 ПТЭЭП потребителем организационно-распорядительным актом должна быть определена организационная структура управления электроустановками, распределены границы эксплуатационной ответственности и функции по обслуживанию и контролю за техническим состоянием ЛЭП, оборудования, устройств, зданий и сооружений электроустановок между структурными подразделениями и должностными лицами потребителя - юридического лица, определены должностные обязанности персонала, отвечающего за эксплуатацию и контроль состояния ЛЭП, оборудования, устройств, зданий и</w:t>
      </w:r>
      <w:proofErr w:type="gramEnd"/>
      <w:r w:rsidRPr="008D4341">
        <w:rPr>
          <w:rFonts w:ascii="Times New Roman" w:hAnsi="Times New Roman" w:cs="Times New Roman"/>
          <w:sz w:val="28"/>
          <w:szCs w:val="28"/>
        </w:rPr>
        <w:t xml:space="preserve"> сооружений электроустановок потребителя.</w:t>
      </w:r>
    </w:p>
    <w:p w:rsidR="00DC3AEF" w:rsidRPr="008D4341" w:rsidRDefault="00DC3AEF" w:rsidP="008D4341">
      <w:pPr>
        <w:spacing w:after="0" w:line="264" w:lineRule="auto"/>
        <w:ind w:firstLine="709"/>
        <w:jc w:val="both"/>
        <w:rPr>
          <w:rFonts w:ascii="Times New Roman" w:hAnsi="Times New Roman" w:cs="Times New Roman"/>
          <w:sz w:val="28"/>
          <w:szCs w:val="28"/>
          <w:shd w:val="clear" w:color="auto" w:fill="FFFFFF"/>
        </w:rPr>
      </w:pPr>
      <w:r w:rsidRPr="008D4341">
        <w:rPr>
          <w:rFonts w:ascii="Times New Roman" w:hAnsi="Times New Roman" w:cs="Times New Roman"/>
          <w:sz w:val="28"/>
          <w:szCs w:val="28"/>
        </w:rPr>
        <w:t>Согласно п. 7 ПТЭЭП при эксплуатации электроустановок потребитель должен обеспечить:</w:t>
      </w:r>
      <w:r w:rsidRPr="008D4341">
        <w:rPr>
          <w:rFonts w:ascii="Times New Roman" w:hAnsi="Times New Roman" w:cs="Times New Roman"/>
          <w:sz w:val="28"/>
          <w:szCs w:val="28"/>
          <w:shd w:val="clear" w:color="auto" w:fill="FFFFFF"/>
        </w:rPr>
        <w:t xml:space="preserve"> </w:t>
      </w:r>
    </w:p>
    <w:p w:rsidR="00DC3AEF" w:rsidRPr="008D4341" w:rsidRDefault="00D9063B" w:rsidP="008D4341">
      <w:pPr>
        <w:spacing w:after="0" w:line="264" w:lineRule="auto"/>
        <w:ind w:firstLine="709"/>
        <w:jc w:val="both"/>
        <w:rPr>
          <w:rFonts w:ascii="Times New Roman" w:hAnsi="Times New Roman" w:cs="Times New Roman"/>
          <w:sz w:val="28"/>
          <w:szCs w:val="28"/>
          <w:shd w:val="clear" w:color="auto" w:fill="FFFFFF"/>
        </w:rPr>
      </w:pPr>
      <w:r w:rsidRPr="008D4341">
        <w:rPr>
          <w:rFonts w:ascii="Times New Roman" w:hAnsi="Times New Roman" w:cs="Times New Roman"/>
          <w:sz w:val="28"/>
          <w:szCs w:val="28"/>
        </w:rPr>
        <w:t>-</w:t>
      </w:r>
      <w:r w:rsidR="00DC3AEF" w:rsidRPr="008D4341">
        <w:rPr>
          <w:rFonts w:ascii="Times New Roman" w:hAnsi="Times New Roman" w:cs="Times New Roman"/>
          <w:sz w:val="28"/>
          <w:szCs w:val="28"/>
        </w:rPr>
        <w:t xml:space="preserve"> содержание электроустановок в исправном состоянии и их безопасную эксплуатацию;</w:t>
      </w:r>
    </w:p>
    <w:p w:rsidR="00D91B56" w:rsidRPr="008D4341" w:rsidRDefault="00D9063B" w:rsidP="008D4341">
      <w:pPr>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w:t>
      </w:r>
      <w:r w:rsidR="00DC3AEF" w:rsidRPr="008D4341">
        <w:rPr>
          <w:rFonts w:ascii="Times New Roman" w:hAnsi="Times New Roman" w:cs="Times New Roman"/>
          <w:sz w:val="28"/>
          <w:szCs w:val="28"/>
        </w:rPr>
        <w:t xml:space="preserve"> подготовку и подтверждение готовности работников, осуществляющих трудовые функции по эксплуатации электроустановок, к выполнению трудовых функций в сфере электроэнергетики, связанных с эксплуатацией электроустановок, в соответствии с главой IV ПТЭЭП.</w:t>
      </w:r>
    </w:p>
    <w:p w:rsidR="00C038BF" w:rsidRPr="008D4341" w:rsidRDefault="00C038BF" w:rsidP="008D4341">
      <w:pPr>
        <w:spacing w:after="0" w:line="264" w:lineRule="auto"/>
        <w:ind w:firstLine="709"/>
        <w:jc w:val="both"/>
        <w:rPr>
          <w:rFonts w:ascii="Times New Roman" w:hAnsi="Times New Roman" w:cs="Times New Roman"/>
          <w:sz w:val="28"/>
          <w:szCs w:val="28"/>
          <w:shd w:val="clear" w:color="auto" w:fill="FFFFFF"/>
        </w:rPr>
      </w:pPr>
      <w:proofErr w:type="gramStart"/>
      <w:r w:rsidRPr="008D4341">
        <w:rPr>
          <w:rFonts w:ascii="Times New Roman" w:hAnsi="Times New Roman" w:cs="Times New Roman"/>
          <w:sz w:val="28"/>
          <w:szCs w:val="28"/>
        </w:rPr>
        <w:t xml:space="preserve">В соответствии с п. 9 ПТЭЭП на ответственного за электрохозяйство должны быть возложены полномочия по организации проведения всех видов работ в электроустановках, в том числе с участием работников организаций, выполняющих функции по техническому обслуживанию электроустановок, принадлежащих на праве собственности или ином законном основании потребителю. </w:t>
      </w:r>
      <w:proofErr w:type="gramEnd"/>
    </w:p>
    <w:p w:rsidR="00DC3AEF" w:rsidRPr="008D4341" w:rsidRDefault="00DC3AEF" w:rsidP="008D4341">
      <w:pPr>
        <w:spacing w:after="0" w:line="264" w:lineRule="auto"/>
        <w:ind w:firstLine="709"/>
        <w:jc w:val="both"/>
        <w:rPr>
          <w:rFonts w:ascii="Times New Roman" w:hAnsi="Times New Roman" w:cs="Times New Roman"/>
          <w:sz w:val="28"/>
          <w:szCs w:val="28"/>
          <w:shd w:val="clear" w:color="auto" w:fill="FFFFFF"/>
        </w:rPr>
      </w:pPr>
      <w:r w:rsidRPr="008D4341">
        <w:rPr>
          <w:rFonts w:ascii="Times New Roman" w:hAnsi="Times New Roman" w:cs="Times New Roman"/>
          <w:sz w:val="28"/>
          <w:szCs w:val="28"/>
        </w:rPr>
        <w:t xml:space="preserve">В соответствии с п. 38 ПТЭЭП эксплуатацию электроустановок должен осуществлять электротехнический и </w:t>
      </w:r>
      <w:proofErr w:type="spellStart"/>
      <w:r w:rsidRPr="008D4341">
        <w:rPr>
          <w:rFonts w:ascii="Times New Roman" w:hAnsi="Times New Roman" w:cs="Times New Roman"/>
          <w:sz w:val="28"/>
          <w:szCs w:val="28"/>
        </w:rPr>
        <w:t>электротехнологический</w:t>
      </w:r>
      <w:proofErr w:type="spellEnd"/>
      <w:r w:rsidRPr="008D4341">
        <w:rPr>
          <w:rFonts w:ascii="Times New Roman" w:hAnsi="Times New Roman" w:cs="Times New Roman"/>
          <w:sz w:val="28"/>
          <w:szCs w:val="28"/>
        </w:rPr>
        <w:t xml:space="preserve"> персонал.</w:t>
      </w:r>
    </w:p>
    <w:p w:rsidR="00D91B56" w:rsidRPr="008D4341" w:rsidRDefault="00C038BF" w:rsidP="008D4341">
      <w:pPr>
        <w:spacing w:after="0" w:line="264" w:lineRule="auto"/>
        <w:ind w:firstLine="709"/>
        <w:jc w:val="both"/>
        <w:rPr>
          <w:rFonts w:ascii="Times New Roman" w:hAnsi="Times New Roman" w:cs="Times New Roman"/>
          <w:sz w:val="28"/>
          <w:szCs w:val="28"/>
          <w:shd w:val="clear" w:color="auto" w:fill="FFFFFF"/>
        </w:rPr>
      </w:pPr>
      <w:r w:rsidRPr="008D4341">
        <w:rPr>
          <w:rFonts w:ascii="Times New Roman" w:hAnsi="Times New Roman" w:cs="Times New Roman"/>
          <w:sz w:val="28"/>
          <w:szCs w:val="28"/>
          <w:shd w:val="clear" w:color="auto" w:fill="FFFFFF"/>
        </w:rPr>
        <w:t xml:space="preserve">На основании </w:t>
      </w:r>
      <w:proofErr w:type="gramStart"/>
      <w:r w:rsidRPr="008D4341">
        <w:rPr>
          <w:rFonts w:ascii="Times New Roman" w:hAnsi="Times New Roman" w:cs="Times New Roman"/>
          <w:sz w:val="28"/>
          <w:szCs w:val="28"/>
          <w:shd w:val="clear" w:color="auto" w:fill="FFFFFF"/>
        </w:rPr>
        <w:t>вышеизложенного</w:t>
      </w:r>
      <w:proofErr w:type="gramEnd"/>
      <w:r w:rsidRPr="008D4341">
        <w:rPr>
          <w:rFonts w:ascii="Times New Roman" w:hAnsi="Times New Roman" w:cs="Times New Roman"/>
          <w:sz w:val="28"/>
          <w:szCs w:val="28"/>
          <w:shd w:val="clear" w:color="auto" w:fill="FFFFFF"/>
        </w:rPr>
        <w:t xml:space="preserve"> э</w:t>
      </w:r>
      <w:r w:rsidR="00DC3AEF" w:rsidRPr="008D4341">
        <w:rPr>
          <w:rFonts w:ascii="Times New Roman" w:hAnsi="Times New Roman" w:cs="Times New Roman"/>
          <w:sz w:val="28"/>
          <w:szCs w:val="28"/>
        </w:rPr>
        <w:t>ксплуатационное обслуживани</w:t>
      </w:r>
      <w:r w:rsidR="00CB3852" w:rsidRPr="008D4341">
        <w:rPr>
          <w:rFonts w:ascii="Times New Roman" w:hAnsi="Times New Roman" w:cs="Times New Roman"/>
          <w:sz w:val="28"/>
          <w:szCs w:val="28"/>
        </w:rPr>
        <w:t>е</w:t>
      </w:r>
      <w:r w:rsidR="00DC3AEF" w:rsidRPr="008D4341">
        <w:rPr>
          <w:rFonts w:ascii="Times New Roman" w:hAnsi="Times New Roman" w:cs="Times New Roman"/>
          <w:sz w:val="28"/>
          <w:szCs w:val="28"/>
        </w:rPr>
        <w:t xml:space="preserve"> электроустановок допускается осуществлять по договору со специализированной организацией</w:t>
      </w:r>
      <w:r w:rsidR="00D91B56" w:rsidRPr="008D4341">
        <w:rPr>
          <w:rFonts w:ascii="Times New Roman" w:hAnsi="Times New Roman" w:cs="Times New Roman"/>
          <w:sz w:val="28"/>
          <w:szCs w:val="28"/>
          <w:shd w:val="clear" w:color="auto" w:fill="FFFFFF"/>
        </w:rPr>
        <w:t>.</w:t>
      </w:r>
    </w:p>
    <w:p w:rsidR="000B56A1" w:rsidRPr="008D4341" w:rsidRDefault="000B56A1" w:rsidP="008D4341">
      <w:pPr>
        <w:spacing w:after="0" w:line="264" w:lineRule="auto"/>
        <w:ind w:firstLine="709"/>
        <w:jc w:val="both"/>
        <w:rPr>
          <w:rFonts w:ascii="Times New Roman" w:hAnsi="Times New Roman" w:cs="Times New Roman"/>
          <w:sz w:val="28"/>
          <w:szCs w:val="28"/>
        </w:rPr>
      </w:pPr>
    </w:p>
    <w:p w:rsidR="000B56A1" w:rsidRPr="008D4341" w:rsidRDefault="000B56A1" w:rsidP="008D4341">
      <w:pPr>
        <w:spacing w:after="0" w:line="264" w:lineRule="auto"/>
        <w:ind w:firstLine="709"/>
        <w:jc w:val="both"/>
        <w:rPr>
          <w:rFonts w:ascii="Times New Roman" w:hAnsi="Times New Roman" w:cs="Times New Roman"/>
          <w:sz w:val="28"/>
          <w:szCs w:val="28"/>
          <w:u w:val="single"/>
        </w:rPr>
      </w:pPr>
      <w:r w:rsidRPr="008D4341">
        <w:rPr>
          <w:rFonts w:ascii="Times New Roman" w:hAnsi="Times New Roman" w:cs="Times New Roman"/>
          <w:sz w:val="28"/>
          <w:szCs w:val="28"/>
          <w:u w:val="single"/>
        </w:rPr>
        <w:t>Слайд № 1</w:t>
      </w:r>
      <w:r w:rsidR="00B73D45" w:rsidRPr="008D4341">
        <w:rPr>
          <w:rFonts w:ascii="Times New Roman" w:hAnsi="Times New Roman" w:cs="Times New Roman"/>
          <w:sz w:val="28"/>
          <w:szCs w:val="28"/>
          <w:u w:val="single"/>
        </w:rPr>
        <w:t>6</w:t>
      </w:r>
      <w:r w:rsidRPr="008D4341">
        <w:rPr>
          <w:rFonts w:ascii="Times New Roman" w:hAnsi="Times New Roman" w:cs="Times New Roman"/>
          <w:sz w:val="28"/>
          <w:szCs w:val="28"/>
          <w:u w:val="single"/>
        </w:rPr>
        <w:t>.</w:t>
      </w:r>
    </w:p>
    <w:p w:rsidR="00D91B56" w:rsidRPr="008D4341" w:rsidRDefault="00D91B56" w:rsidP="008D4341">
      <w:pPr>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u w:val="single"/>
        </w:rPr>
        <w:t>В предыдущей редакции ПТЭЭП была указана периодичность проведения испытаний электрооборудования. Чем сейчас руководствоваться при проведении профилактических испытаний электрооборудования?</w:t>
      </w:r>
      <w:r w:rsidRPr="008D4341">
        <w:rPr>
          <w:rFonts w:ascii="Times New Roman" w:hAnsi="Times New Roman" w:cs="Times New Roman"/>
          <w:sz w:val="28"/>
          <w:szCs w:val="28"/>
        </w:rPr>
        <w:t xml:space="preserve"> </w:t>
      </w:r>
    </w:p>
    <w:p w:rsidR="00D91B56" w:rsidRPr="008D4341" w:rsidRDefault="00D91B56" w:rsidP="008D4341">
      <w:pPr>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 xml:space="preserve">В соответствии с </w:t>
      </w:r>
      <w:proofErr w:type="spellStart"/>
      <w:r w:rsidRPr="008D4341">
        <w:rPr>
          <w:rFonts w:ascii="Times New Roman" w:hAnsi="Times New Roman" w:cs="Times New Roman"/>
          <w:sz w:val="28"/>
          <w:szCs w:val="28"/>
        </w:rPr>
        <w:t>пп</w:t>
      </w:r>
      <w:proofErr w:type="spellEnd"/>
      <w:r w:rsidRPr="008D4341">
        <w:rPr>
          <w:rFonts w:ascii="Times New Roman" w:hAnsi="Times New Roman" w:cs="Times New Roman"/>
          <w:sz w:val="28"/>
          <w:szCs w:val="28"/>
        </w:rPr>
        <w:t xml:space="preserve">. «м» п. 7 ПТЭЭП при эксплуатации электроустановок потребитель должен обеспечить проведение испытаний электрооборудования в соответствии с пунктом 26  и главами </w:t>
      </w:r>
      <w:r w:rsidR="00D9063B" w:rsidRPr="008D4341">
        <w:rPr>
          <w:rFonts w:ascii="Times New Roman" w:hAnsi="Times New Roman" w:cs="Times New Roman"/>
          <w:sz w:val="28"/>
          <w:szCs w:val="28"/>
        </w:rPr>
        <w:t xml:space="preserve">с </w:t>
      </w:r>
      <w:r w:rsidRPr="008D4341">
        <w:rPr>
          <w:rFonts w:ascii="Times New Roman" w:hAnsi="Times New Roman" w:cs="Times New Roman"/>
          <w:sz w:val="28"/>
          <w:szCs w:val="28"/>
        </w:rPr>
        <w:t>VI</w:t>
      </w:r>
      <w:r w:rsidR="00D9063B" w:rsidRPr="008D4341">
        <w:rPr>
          <w:rFonts w:ascii="Times New Roman" w:hAnsi="Times New Roman" w:cs="Times New Roman"/>
          <w:sz w:val="28"/>
          <w:szCs w:val="28"/>
        </w:rPr>
        <w:t xml:space="preserve"> по </w:t>
      </w:r>
      <w:r w:rsidRPr="008D4341">
        <w:rPr>
          <w:rFonts w:ascii="Times New Roman" w:hAnsi="Times New Roman" w:cs="Times New Roman"/>
          <w:sz w:val="28"/>
          <w:szCs w:val="28"/>
        </w:rPr>
        <w:t>XI ПТЭЭП.</w:t>
      </w:r>
    </w:p>
    <w:p w:rsidR="00C038BF" w:rsidRPr="008D4341" w:rsidRDefault="00C038BF" w:rsidP="008D4341">
      <w:pPr>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 xml:space="preserve">Согласно п. 26 ПТЭЭП при вводе в работу </w:t>
      </w:r>
      <w:r w:rsidR="00B36059" w:rsidRPr="008D4341">
        <w:rPr>
          <w:rFonts w:ascii="Times New Roman" w:hAnsi="Times New Roman" w:cs="Times New Roman"/>
          <w:sz w:val="28"/>
          <w:szCs w:val="28"/>
        </w:rPr>
        <w:t xml:space="preserve">(первичном включении в сеть) нового оборудования на вводимых в эксплуатацию вновь построенных, </w:t>
      </w:r>
      <w:r w:rsidR="00B36059" w:rsidRPr="008D4341">
        <w:rPr>
          <w:rFonts w:ascii="Times New Roman" w:hAnsi="Times New Roman" w:cs="Times New Roman"/>
          <w:sz w:val="28"/>
          <w:szCs w:val="28"/>
        </w:rPr>
        <w:lastRenderedPageBreak/>
        <w:t xml:space="preserve">реконструированных (модернизированных, технически перевооружаемых электроустановках), а также действующих электроустановок, потребителем должны быть выполнены приемо-сдаточные испытания оборудования и пусконаладочные испытания отдельных систем электроустановок. </w:t>
      </w:r>
    </w:p>
    <w:p w:rsidR="00B36059" w:rsidRPr="008D4341" w:rsidRDefault="00B36059" w:rsidP="008D4341">
      <w:pPr>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shd w:val="clear" w:color="auto" w:fill="FFFFFF"/>
        </w:rPr>
        <w:t>Приемо-сдаточные испытания оборудования и пусконаладочные испытания отдельных систем должны проводиться по проектным схемам после окончания на этом оборудовании монтажных и строительных работ.</w:t>
      </w:r>
    </w:p>
    <w:p w:rsidR="00D91B56" w:rsidRPr="008D4341" w:rsidRDefault="00D91B56" w:rsidP="008D4341">
      <w:pPr>
        <w:spacing w:after="0" w:line="264" w:lineRule="auto"/>
        <w:ind w:firstLine="709"/>
        <w:jc w:val="both"/>
        <w:rPr>
          <w:rFonts w:ascii="Times New Roman" w:hAnsi="Times New Roman" w:cs="Times New Roman"/>
          <w:sz w:val="28"/>
          <w:szCs w:val="28"/>
          <w:shd w:val="clear" w:color="auto" w:fill="FFFFFF"/>
        </w:rPr>
      </w:pPr>
      <w:r w:rsidRPr="008D4341">
        <w:rPr>
          <w:rFonts w:ascii="Times New Roman" w:hAnsi="Times New Roman" w:cs="Times New Roman"/>
          <w:sz w:val="28"/>
          <w:szCs w:val="28"/>
        </w:rPr>
        <w:t xml:space="preserve">Периодичность </w:t>
      </w:r>
      <w:r w:rsidR="00B36059" w:rsidRPr="008D4341">
        <w:rPr>
          <w:rFonts w:ascii="Times New Roman" w:hAnsi="Times New Roman" w:cs="Times New Roman"/>
          <w:sz w:val="28"/>
          <w:szCs w:val="28"/>
        </w:rPr>
        <w:t xml:space="preserve">профилактических </w:t>
      </w:r>
      <w:r w:rsidRPr="008D4341">
        <w:rPr>
          <w:rFonts w:ascii="Times New Roman" w:hAnsi="Times New Roman" w:cs="Times New Roman"/>
          <w:sz w:val="28"/>
          <w:szCs w:val="28"/>
        </w:rPr>
        <w:t xml:space="preserve">испытаний электроустановок потребителей в новой редакции ПТЭЭП не регламентирована. В соответствии с </w:t>
      </w:r>
      <w:r w:rsidR="00D9063B" w:rsidRPr="008D4341">
        <w:rPr>
          <w:rFonts w:ascii="Times New Roman" w:hAnsi="Times New Roman" w:cs="Times New Roman"/>
          <w:sz w:val="28"/>
          <w:szCs w:val="28"/>
        </w:rPr>
        <w:t>пунктами</w:t>
      </w:r>
      <w:r w:rsidR="0054434E" w:rsidRPr="008D4341">
        <w:rPr>
          <w:rFonts w:ascii="Times New Roman" w:hAnsi="Times New Roman" w:cs="Times New Roman"/>
          <w:sz w:val="28"/>
          <w:szCs w:val="28"/>
        </w:rPr>
        <w:t xml:space="preserve"> 5,</w:t>
      </w:r>
      <w:r w:rsidRPr="008D4341">
        <w:rPr>
          <w:rFonts w:ascii="Times New Roman" w:hAnsi="Times New Roman" w:cs="Times New Roman"/>
          <w:sz w:val="28"/>
          <w:szCs w:val="28"/>
        </w:rPr>
        <w:t xml:space="preserve"> 7 ПТЭЭП, при эксплуатации электроустановок потребитель должен обеспечить содержание электроустановок в исправном состоянии и их безопасную эксплуатацию, для этого в организации необходимо разработать инструкции, утверждаемые техническим руководителем, определяющие периодичность испытаний электроустановок. </w:t>
      </w:r>
      <w:proofErr w:type="gramStart"/>
      <w:r w:rsidRPr="008D4341">
        <w:rPr>
          <w:rFonts w:ascii="Times New Roman" w:hAnsi="Times New Roman" w:cs="Times New Roman"/>
          <w:sz w:val="28"/>
          <w:szCs w:val="28"/>
        </w:rPr>
        <w:t>При разработке таких инструкций необходимо руководствоваться ПТЭЭП, ПОТ ЭЭ, технической (в том числе инструктивной и оперативной) документаци</w:t>
      </w:r>
      <w:r w:rsidR="0054434E" w:rsidRPr="008D4341">
        <w:rPr>
          <w:rFonts w:ascii="Times New Roman" w:hAnsi="Times New Roman" w:cs="Times New Roman"/>
          <w:sz w:val="28"/>
          <w:szCs w:val="28"/>
        </w:rPr>
        <w:t>ей</w:t>
      </w:r>
      <w:r w:rsidRPr="008D4341">
        <w:rPr>
          <w:rFonts w:ascii="Times New Roman" w:hAnsi="Times New Roman" w:cs="Times New Roman"/>
          <w:sz w:val="28"/>
          <w:szCs w:val="28"/>
        </w:rPr>
        <w:t xml:space="preserve">, разработанной и утвержденной потребителем в соответствии с главой III ПТЭЭП, а также с учетом требований проектной документации и документации организаций производителя </w:t>
      </w:r>
      <w:r w:rsidR="00D9063B" w:rsidRPr="008D4341">
        <w:rPr>
          <w:rFonts w:ascii="Times New Roman" w:hAnsi="Times New Roman" w:cs="Times New Roman"/>
          <w:sz w:val="28"/>
          <w:szCs w:val="28"/>
        </w:rPr>
        <w:t>(</w:t>
      </w:r>
      <w:r w:rsidRPr="008D4341">
        <w:rPr>
          <w:rFonts w:ascii="Times New Roman" w:hAnsi="Times New Roman" w:cs="Times New Roman"/>
          <w:sz w:val="28"/>
          <w:szCs w:val="28"/>
        </w:rPr>
        <w:t>паспортами на оборудование и руководствами по эксплуатации от завода изготовителя, входящего в состав электроустановок</w:t>
      </w:r>
      <w:r w:rsidR="00D9063B" w:rsidRPr="008D4341">
        <w:rPr>
          <w:rFonts w:ascii="Times New Roman" w:hAnsi="Times New Roman" w:cs="Times New Roman"/>
          <w:sz w:val="28"/>
          <w:szCs w:val="28"/>
        </w:rPr>
        <w:t>)</w:t>
      </w:r>
      <w:r w:rsidRPr="008D4341">
        <w:rPr>
          <w:rFonts w:ascii="Times New Roman" w:hAnsi="Times New Roman" w:cs="Times New Roman"/>
          <w:sz w:val="28"/>
          <w:szCs w:val="28"/>
        </w:rPr>
        <w:t>.</w:t>
      </w:r>
      <w:proofErr w:type="gramEnd"/>
    </w:p>
    <w:p w:rsidR="000B56A1" w:rsidRPr="008D4341" w:rsidRDefault="000B56A1" w:rsidP="008D4341">
      <w:pPr>
        <w:spacing w:after="0" w:line="264" w:lineRule="auto"/>
        <w:ind w:firstLine="709"/>
        <w:jc w:val="both"/>
        <w:rPr>
          <w:rFonts w:ascii="Times New Roman" w:hAnsi="Times New Roman" w:cs="Times New Roman"/>
          <w:sz w:val="28"/>
          <w:szCs w:val="28"/>
          <w:u w:val="single"/>
          <w:shd w:val="clear" w:color="auto" w:fill="FFFFFF"/>
        </w:rPr>
      </w:pPr>
    </w:p>
    <w:p w:rsidR="000B56A1" w:rsidRPr="008D4341" w:rsidRDefault="000B56A1" w:rsidP="008D4341">
      <w:pPr>
        <w:spacing w:after="0" w:line="264" w:lineRule="auto"/>
        <w:ind w:firstLine="709"/>
        <w:jc w:val="both"/>
        <w:rPr>
          <w:rFonts w:ascii="Times New Roman" w:hAnsi="Times New Roman" w:cs="Times New Roman"/>
          <w:sz w:val="28"/>
          <w:szCs w:val="28"/>
          <w:u w:val="single"/>
          <w:shd w:val="clear" w:color="auto" w:fill="FFFFFF"/>
        </w:rPr>
      </w:pPr>
      <w:r w:rsidRPr="008D4341">
        <w:rPr>
          <w:rFonts w:ascii="Times New Roman" w:hAnsi="Times New Roman" w:cs="Times New Roman"/>
          <w:sz w:val="28"/>
          <w:szCs w:val="28"/>
          <w:u w:val="single"/>
          <w:shd w:val="clear" w:color="auto" w:fill="FFFFFF"/>
        </w:rPr>
        <w:t>Слайд № 1</w:t>
      </w:r>
      <w:r w:rsidR="00D25A45" w:rsidRPr="008D4341">
        <w:rPr>
          <w:rFonts w:ascii="Times New Roman" w:hAnsi="Times New Roman" w:cs="Times New Roman"/>
          <w:sz w:val="28"/>
          <w:szCs w:val="28"/>
          <w:u w:val="single"/>
          <w:shd w:val="clear" w:color="auto" w:fill="FFFFFF"/>
        </w:rPr>
        <w:t>7</w:t>
      </w:r>
      <w:r w:rsidRPr="008D4341">
        <w:rPr>
          <w:rFonts w:ascii="Times New Roman" w:hAnsi="Times New Roman" w:cs="Times New Roman"/>
          <w:sz w:val="28"/>
          <w:szCs w:val="28"/>
          <w:u w:val="single"/>
          <w:shd w:val="clear" w:color="auto" w:fill="FFFFFF"/>
        </w:rPr>
        <w:t>.</w:t>
      </w:r>
    </w:p>
    <w:p w:rsidR="00DC3AEF" w:rsidRPr="008D4341" w:rsidRDefault="008D4753" w:rsidP="008D4341">
      <w:pPr>
        <w:spacing w:after="0" w:line="264" w:lineRule="auto"/>
        <w:ind w:firstLine="709"/>
        <w:jc w:val="both"/>
        <w:rPr>
          <w:rFonts w:ascii="Times New Roman" w:hAnsi="Times New Roman" w:cs="Times New Roman"/>
          <w:sz w:val="28"/>
          <w:szCs w:val="28"/>
          <w:u w:val="single"/>
          <w:shd w:val="clear" w:color="auto" w:fill="FFFFFF"/>
        </w:rPr>
      </w:pPr>
      <w:r w:rsidRPr="008D4341">
        <w:rPr>
          <w:rFonts w:ascii="Times New Roman" w:hAnsi="Times New Roman" w:cs="Times New Roman"/>
          <w:sz w:val="28"/>
          <w:szCs w:val="28"/>
          <w:u w:val="single"/>
          <w:shd w:val="clear" w:color="auto" w:fill="FFFFFF"/>
        </w:rPr>
        <w:t xml:space="preserve">Может ли назначаться </w:t>
      </w:r>
      <w:proofErr w:type="gramStart"/>
      <w:r w:rsidRPr="008D4341">
        <w:rPr>
          <w:rFonts w:ascii="Times New Roman" w:hAnsi="Times New Roman" w:cs="Times New Roman"/>
          <w:sz w:val="28"/>
          <w:szCs w:val="28"/>
          <w:u w:val="single"/>
          <w:shd w:val="clear" w:color="auto" w:fill="FFFFFF"/>
        </w:rPr>
        <w:t>ответственный</w:t>
      </w:r>
      <w:proofErr w:type="gramEnd"/>
      <w:r w:rsidRPr="008D4341">
        <w:rPr>
          <w:rFonts w:ascii="Times New Roman" w:hAnsi="Times New Roman" w:cs="Times New Roman"/>
          <w:sz w:val="28"/>
          <w:szCs w:val="28"/>
          <w:u w:val="single"/>
          <w:shd w:val="clear" w:color="auto" w:fill="FFFFFF"/>
        </w:rPr>
        <w:t xml:space="preserve"> за электрохозяйство из числа работников обслуживающей организации? </w:t>
      </w:r>
    </w:p>
    <w:p w:rsidR="00C86CA5" w:rsidRPr="008D4341" w:rsidRDefault="000B58BD" w:rsidP="008D4341">
      <w:pPr>
        <w:spacing w:after="0" w:line="264" w:lineRule="auto"/>
        <w:ind w:firstLine="709"/>
        <w:jc w:val="both"/>
        <w:rPr>
          <w:rFonts w:ascii="Times New Roman" w:hAnsi="Times New Roman" w:cs="Times New Roman"/>
          <w:sz w:val="28"/>
          <w:szCs w:val="28"/>
          <w:shd w:val="clear" w:color="auto" w:fill="FFFFFF"/>
        </w:rPr>
      </w:pPr>
      <w:r w:rsidRPr="008D4341">
        <w:rPr>
          <w:rFonts w:ascii="Times New Roman" w:hAnsi="Times New Roman" w:cs="Times New Roman"/>
          <w:sz w:val="28"/>
          <w:szCs w:val="28"/>
        </w:rPr>
        <w:t xml:space="preserve">ПТЭЭП </w:t>
      </w:r>
      <w:r w:rsidRPr="008D4341">
        <w:rPr>
          <w:rFonts w:ascii="Times New Roman" w:hAnsi="Times New Roman" w:cs="Times New Roman"/>
          <w:sz w:val="28"/>
          <w:szCs w:val="28"/>
          <w:shd w:val="clear" w:color="auto" w:fill="FFFFFF"/>
        </w:rPr>
        <w:t xml:space="preserve">устанавливают требования к организации и осуществлению технической эксплуатации электроустановок потребителей электрической энергии и распространяются на потребителей электрической энергии - юридических лиц, индивидуальных предпринимателей. </w:t>
      </w:r>
    </w:p>
    <w:p w:rsidR="000B58BD" w:rsidRPr="008D4341" w:rsidRDefault="000B58BD" w:rsidP="008D4341">
      <w:pPr>
        <w:spacing w:after="0" w:line="264" w:lineRule="auto"/>
        <w:ind w:firstLine="709"/>
        <w:jc w:val="both"/>
        <w:rPr>
          <w:rFonts w:ascii="Times New Roman" w:hAnsi="Times New Roman" w:cs="Times New Roman"/>
          <w:sz w:val="28"/>
          <w:szCs w:val="28"/>
          <w:shd w:val="clear" w:color="auto" w:fill="FFFFFF"/>
        </w:rPr>
      </w:pPr>
      <w:proofErr w:type="gramStart"/>
      <w:r w:rsidRPr="008D4341">
        <w:rPr>
          <w:rFonts w:ascii="Times New Roman" w:hAnsi="Times New Roman" w:cs="Times New Roman"/>
          <w:sz w:val="28"/>
          <w:szCs w:val="28"/>
          <w:shd w:val="clear" w:color="auto" w:fill="FFFFFF"/>
        </w:rPr>
        <w:t>В соответствии с п. 8 ПТЭЭП для непосредственного выполнения обязанностей по организации эксплуатации электроустановок руководитель потребителя (за исключением индивидуальных предпринимателей и физических лиц) организационно-распорядительным документом назначает из числа административно-технического персонала потребителя лицо, на которое возложены обязанности по организации проведения всех видов работ в электроустановках потребителя, и его заместителя с соблюдением требований, предусмотренных пунктами 10 и 11 ПТЭЭП</w:t>
      </w:r>
      <w:r w:rsidR="004D0F62" w:rsidRPr="008D4341">
        <w:rPr>
          <w:rFonts w:ascii="Times New Roman" w:hAnsi="Times New Roman" w:cs="Times New Roman"/>
          <w:sz w:val="28"/>
          <w:szCs w:val="28"/>
          <w:shd w:val="clear" w:color="auto" w:fill="FFFFFF"/>
        </w:rPr>
        <w:t>: назначение ответственного за</w:t>
      </w:r>
      <w:proofErr w:type="gramEnd"/>
      <w:r w:rsidR="004D0F62" w:rsidRPr="008D4341">
        <w:rPr>
          <w:rFonts w:ascii="Times New Roman" w:hAnsi="Times New Roman" w:cs="Times New Roman"/>
          <w:sz w:val="28"/>
          <w:szCs w:val="28"/>
          <w:shd w:val="clear" w:color="auto" w:fill="FFFFFF"/>
        </w:rPr>
        <w:t xml:space="preserve"> электрохозяйство и его заместителя осуществляется после проверки знаний и присвоения им </w:t>
      </w:r>
      <w:r w:rsidR="004D0F62" w:rsidRPr="008D4341">
        <w:rPr>
          <w:rFonts w:ascii="Times New Roman" w:hAnsi="Times New Roman" w:cs="Times New Roman"/>
          <w:sz w:val="28"/>
          <w:szCs w:val="28"/>
          <w:shd w:val="clear" w:color="auto" w:fill="FFFFFF"/>
          <w:lang w:val="en-US"/>
        </w:rPr>
        <w:t>IV</w:t>
      </w:r>
      <w:r w:rsidR="004D0F62" w:rsidRPr="008D4341">
        <w:rPr>
          <w:rFonts w:ascii="Times New Roman" w:hAnsi="Times New Roman" w:cs="Times New Roman"/>
          <w:sz w:val="28"/>
          <w:szCs w:val="28"/>
          <w:shd w:val="clear" w:color="auto" w:fill="FFFFFF"/>
        </w:rPr>
        <w:t xml:space="preserve"> группы по электробезопасности – в электроустановках напряжением до 1000</w:t>
      </w:r>
      <w:proofErr w:type="gramStart"/>
      <w:r w:rsidR="004D0F62" w:rsidRPr="008D4341">
        <w:rPr>
          <w:rFonts w:ascii="Times New Roman" w:hAnsi="Times New Roman" w:cs="Times New Roman"/>
          <w:sz w:val="28"/>
          <w:szCs w:val="28"/>
          <w:shd w:val="clear" w:color="auto" w:fill="FFFFFF"/>
        </w:rPr>
        <w:t xml:space="preserve"> В</w:t>
      </w:r>
      <w:proofErr w:type="gramEnd"/>
      <w:r w:rsidR="004D0F62" w:rsidRPr="008D4341">
        <w:rPr>
          <w:rFonts w:ascii="Times New Roman" w:hAnsi="Times New Roman" w:cs="Times New Roman"/>
          <w:sz w:val="28"/>
          <w:szCs w:val="28"/>
          <w:shd w:val="clear" w:color="auto" w:fill="FFFFFF"/>
        </w:rPr>
        <w:t xml:space="preserve">, </w:t>
      </w:r>
      <w:r w:rsidR="004D0F62" w:rsidRPr="008D4341">
        <w:rPr>
          <w:rFonts w:ascii="Times New Roman" w:hAnsi="Times New Roman" w:cs="Times New Roman"/>
          <w:sz w:val="28"/>
          <w:szCs w:val="28"/>
          <w:shd w:val="clear" w:color="auto" w:fill="FFFFFF"/>
          <w:lang w:val="en-US"/>
        </w:rPr>
        <w:t>V</w:t>
      </w:r>
      <w:r w:rsidR="004D0F62" w:rsidRPr="008D4341">
        <w:rPr>
          <w:rFonts w:ascii="Times New Roman" w:hAnsi="Times New Roman" w:cs="Times New Roman"/>
          <w:sz w:val="28"/>
          <w:szCs w:val="28"/>
          <w:shd w:val="clear" w:color="auto" w:fill="FFFFFF"/>
        </w:rPr>
        <w:t xml:space="preserve"> группы по электробезопасности – в электроустановках напряжение до и выше 1000 В; необходимость назначения </w:t>
      </w:r>
      <w:r w:rsidR="004D0F62" w:rsidRPr="008D4341">
        <w:rPr>
          <w:rFonts w:ascii="Times New Roman" w:hAnsi="Times New Roman" w:cs="Times New Roman"/>
          <w:sz w:val="28"/>
          <w:szCs w:val="28"/>
          <w:shd w:val="clear" w:color="auto" w:fill="FFFFFF"/>
        </w:rPr>
        <w:lastRenderedPageBreak/>
        <w:t>ответственных за электрохозяйство структурных подразделений определяется руководителем потребителя.</w:t>
      </w:r>
    </w:p>
    <w:p w:rsidR="004D0F62" w:rsidRPr="008D4341" w:rsidRDefault="000B58BD" w:rsidP="008D4341">
      <w:pPr>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 xml:space="preserve">Назначение ответственного за электрохозяйство и его заместителя может быть произведено руководителем эксплуатирующей организации с </w:t>
      </w:r>
      <w:r w:rsidRPr="008D4341">
        <w:rPr>
          <w:rFonts w:ascii="Times New Roman" w:hAnsi="Times New Roman" w:cs="Times New Roman"/>
          <w:sz w:val="28"/>
          <w:szCs w:val="28"/>
          <w:shd w:val="clear" w:color="auto" w:fill="FFFFFF"/>
        </w:rPr>
        <w:t>учетом требований п. 10 ПТЭЭП</w:t>
      </w:r>
      <w:r w:rsidRPr="008D4341">
        <w:rPr>
          <w:rFonts w:ascii="Times New Roman" w:hAnsi="Times New Roman" w:cs="Times New Roman"/>
          <w:sz w:val="28"/>
          <w:szCs w:val="28"/>
        </w:rPr>
        <w:t>, что должно быть отражено в договоре между владельцем электроустановки и эксплуатирующей организацией.</w:t>
      </w:r>
    </w:p>
    <w:p w:rsidR="004D0F62" w:rsidRPr="008D4341" w:rsidRDefault="004D0F62" w:rsidP="008D4341">
      <w:pPr>
        <w:spacing w:after="0" w:line="264" w:lineRule="auto"/>
        <w:ind w:firstLine="709"/>
        <w:jc w:val="both"/>
        <w:rPr>
          <w:rFonts w:ascii="Times New Roman" w:hAnsi="Times New Roman" w:cs="Times New Roman"/>
          <w:sz w:val="28"/>
          <w:szCs w:val="28"/>
        </w:rPr>
      </w:pPr>
    </w:p>
    <w:p w:rsidR="000B56A1" w:rsidRPr="008D4341" w:rsidRDefault="000B56A1" w:rsidP="008D4341">
      <w:pPr>
        <w:spacing w:after="0" w:line="264" w:lineRule="auto"/>
        <w:ind w:firstLine="709"/>
        <w:jc w:val="both"/>
        <w:rPr>
          <w:rFonts w:ascii="Times New Roman" w:hAnsi="Times New Roman" w:cs="Times New Roman"/>
          <w:sz w:val="28"/>
          <w:szCs w:val="28"/>
          <w:u w:val="single"/>
        </w:rPr>
      </w:pPr>
      <w:r w:rsidRPr="008D4341">
        <w:rPr>
          <w:rFonts w:ascii="Times New Roman" w:hAnsi="Times New Roman" w:cs="Times New Roman"/>
          <w:sz w:val="28"/>
          <w:szCs w:val="28"/>
          <w:u w:val="single"/>
        </w:rPr>
        <w:t>Слайд № 1</w:t>
      </w:r>
      <w:r w:rsidR="00D25A45" w:rsidRPr="008D4341">
        <w:rPr>
          <w:rFonts w:ascii="Times New Roman" w:hAnsi="Times New Roman" w:cs="Times New Roman"/>
          <w:sz w:val="28"/>
          <w:szCs w:val="28"/>
          <w:u w:val="single"/>
        </w:rPr>
        <w:t>8</w:t>
      </w:r>
      <w:r w:rsidRPr="008D4341">
        <w:rPr>
          <w:rFonts w:ascii="Times New Roman" w:hAnsi="Times New Roman" w:cs="Times New Roman"/>
          <w:sz w:val="28"/>
          <w:szCs w:val="28"/>
          <w:u w:val="single"/>
        </w:rPr>
        <w:t>.</w:t>
      </w:r>
    </w:p>
    <w:p w:rsidR="004D0F62" w:rsidRPr="008D4341" w:rsidRDefault="004D0F62" w:rsidP="008D4341">
      <w:pPr>
        <w:spacing w:after="0" w:line="264" w:lineRule="auto"/>
        <w:ind w:firstLine="709"/>
        <w:jc w:val="both"/>
        <w:rPr>
          <w:rFonts w:ascii="Times New Roman" w:hAnsi="Times New Roman" w:cs="Times New Roman"/>
          <w:sz w:val="28"/>
          <w:szCs w:val="28"/>
          <w:u w:val="single"/>
        </w:rPr>
      </w:pPr>
      <w:r w:rsidRPr="008D4341">
        <w:rPr>
          <w:rFonts w:ascii="Times New Roman" w:hAnsi="Times New Roman" w:cs="Times New Roman"/>
          <w:sz w:val="28"/>
          <w:szCs w:val="28"/>
          <w:u w:val="single"/>
          <w:shd w:val="clear" w:color="auto" w:fill="FFFFFF"/>
        </w:rPr>
        <w:t xml:space="preserve">Как оформить заявление-обязательство? </w:t>
      </w:r>
    </w:p>
    <w:p w:rsidR="004D0F62" w:rsidRPr="008D4341" w:rsidRDefault="00B36059" w:rsidP="008D4341">
      <w:pPr>
        <w:spacing w:after="0" w:line="264" w:lineRule="auto"/>
        <w:ind w:firstLine="709"/>
        <w:jc w:val="both"/>
        <w:rPr>
          <w:rFonts w:ascii="Times New Roman" w:hAnsi="Times New Roman" w:cs="Times New Roman"/>
          <w:sz w:val="28"/>
          <w:szCs w:val="28"/>
          <w:shd w:val="clear" w:color="auto" w:fill="FFFFFF"/>
        </w:rPr>
      </w:pPr>
      <w:r w:rsidRPr="008D4341">
        <w:rPr>
          <w:rFonts w:ascii="Times New Roman" w:hAnsi="Times New Roman" w:cs="Times New Roman"/>
          <w:sz w:val="28"/>
          <w:szCs w:val="28"/>
          <w:shd w:val="clear" w:color="auto" w:fill="FFFFFF"/>
        </w:rPr>
        <w:t>В соответствии с п. 8 ПТЭЭП</w:t>
      </w:r>
      <w:r w:rsidR="004D0F62" w:rsidRPr="008D4341">
        <w:rPr>
          <w:rFonts w:ascii="Times New Roman" w:hAnsi="Times New Roman" w:cs="Times New Roman"/>
          <w:sz w:val="28"/>
          <w:szCs w:val="28"/>
          <w:shd w:val="clear" w:color="auto" w:fill="FFFFFF"/>
        </w:rPr>
        <w:t>, если электроустановка потребителя - юридического лица включает в себя только вводное (вводно-распределительное) устр</w:t>
      </w:r>
      <w:r w:rsidR="00D9063B" w:rsidRPr="008D4341">
        <w:rPr>
          <w:rFonts w:ascii="Times New Roman" w:hAnsi="Times New Roman" w:cs="Times New Roman"/>
          <w:sz w:val="28"/>
          <w:szCs w:val="28"/>
          <w:shd w:val="clear" w:color="auto" w:fill="FFFFFF"/>
        </w:rPr>
        <w:t>ойство, осветительную установку и</w:t>
      </w:r>
      <w:r w:rsidR="004D0F62" w:rsidRPr="008D4341">
        <w:rPr>
          <w:rFonts w:ascii="Times New Roman" w:hAnsi="Times New Roman" w:cs="Times New Roman"/>
          <w:sz w:val="28"/>
          <w:szCs w:val="28"/>
          <w:shd w:val="clear" w:color="auto" w:fill="FFFFFF"/>
        </w:rPr>
        <w:t xml:space="preserve"> переносное электрооборудование, имеющие номинальное напряжение </w:t>
      </w:r>
      <w:r w:rsidR="00C63C56" w:rsidRPr="008D4341">
        <w:rPr>
          <w:rFonts w:ascii="Times New Roman" w:hAnsi="Times New Roman" w:cs="Times New Roman"/>
          <w:sz w:val="28"/>
          <w:szCs w:val="28"/>
          <w:shd w:val="clear" w:color="auto" w:fill="FFFFFF"/>
        </w:rPr>
        <w:t>до</w:t>
      </w:r>
      <w:r w:rsidR="004D0F62" w:rsidRPr="008D4341">
        <w:rPr>
          <w:rFonts w:ascii="Times New Roman" w:hAnsi="Times New Roman" w:cs="Times New Roman"/>
          <w:sz w:val="28"/>
          <w:szCs w:val="28"/>
          <w:shd w:val="clear" w:color="auto" w:fill="FFFFFF"/>
        </w:rPr>
        <w:t xml:space="preserve"> 0,4 </w:t>
      </w:r>
      <w:proofErr w:type="spellStart"/>
      <w:r w:rsidR="004D0F62" w:rsidRPr="008D4341">
        <w:rPr>
          <w:rFonts w:ascii="Times New Roman" w:hAnsi="Times New Roman" w:cs="Times New Roman"/>
          <w:sz w:val="28"/>
          <w:szCs w:val="28"/>
          <w:shd w:val="clear" w:color="auto" w:fill="FFFFFF"/>
        </w:rPr>
        <w:t>кВ</w:t>
      </w:r>
      <w:proofErr w:type="spellEnd"/>
      <w:r w:rsidR="004D0F62" w:rsidRPr="008D4341">
        <w:rPr>
          <w:rFonts w:ascii="Times New Roman" w:hAnsi="Times New Roman" w:cs="Times New Roman"/>
          <w:sz w:val="28"/>
          <w:szCs w:val="28"/>
          <w:shd w:val="clear" w:color="auto" w:fill="FFFFFF"/>
        </w:rPr>
        <w:t>, либо электроустановки имеют суммарную максимальную мощность не более 150 кВт</w:t>
      </w:r>
      <w:r w:rsidR="00D9063B" w:rsidRPr="008D4341">
        <w:rPr>
          <w:rFonts w:ascii="Times New Roman" w:hAnsi="Times New Roman" w:cs="Times New Roman"/>
          <w:sz w:val="28"/>
          <w:szCs w:val="28"/>
          <w:shd w:val="clear" w:color="auto" w:fill="FFFFFF"/>
        </w:rPr>
        <w:t xml:space="preserve"> и</w:t>
      </w:r>
      <w:r w:rsidR="004D0F62" w:rsidRPr="008D4341">
        <w:rPr>
          <w:rFonts w:ascii="Times New Roman" w:hAnsi="Times New Roman" w:cs="Times New Roman"/>
          <w:sz w:val="28"/>
          <w:szCs w:val="28"/>
          <w:shd w:val="clear" w:color="auto" w:fill="FFFFFF"/>
        </w:rPr>
        <w:t xml:space="preserve"> номинальное напряжение до 1000</w:t>
      </w:r>
      <w:proofErr w:type="gramStart"/>
      <w:r w:rsidR="004D0F62" w:rsidRPr="008D4341">
        <w:rPr>
          <w:rFonts w:ascii="Times New Roman" w:hAnsi="Times New Roman" w:cs="Times New Roman"/>
          <w:sz w:val="28"/>
          <w:szCs w:val="28"/>
          <w:shd w:val="clear" w:color="auto" w:fill="FFFFFF"/>
        </w:rPr>
        <w:t xml:space="preserve"> В</w:t>
      </w:r>
      <w:proofErr w:type="gramEnd"/>
      <w:r w:rsidR="00D9063B" w:rsidRPr="008D4341">
        <w:rPr>
          <w:rFonts w:ascii="Times New Roman" w:hAnsi="Times New Roman" w:cs="Times New Roman"/>
          <w:sz w:val="28"/>
          <w:szCs w:val="28"/>
          <w:shd w:val="clear" w:color="auto" w:fill="FFFFFF"/>
        </w:rPr>
        <w:t>, при этом</w:t>
      </w:r>
      <w:r w:rsidR="004D0F62" w:rsidRPr="008D4341">
        <w:rPr>
          <w:rFonts w:ascii="Times New Roman" w:hAnsi="Times New Roman" w:cs="Times New Roman"/>
          <w:sz w:val="28"/>
          <w:szCs w:val="28"/>
          <w:shd w:val="clear" w:color="auto" w:fill="FFFFFF"/>
        </w:rPr>
        <w:t xml:space="preserve"> присоединены к одному источнику электроснабжения, ответственность за выполнение обязанностей по организации эксплуатации электроустановок, </w:t>
      </w:r>
      <w:r w:rsidR="00D9063B" w:rsidRPr="008D4341">
        <w:rPr>
          <w:rFonts w:ascii="Times New Roman" w:hAnsi="Times New Roman" w:cs="Times New Roman"/>
          <w:sz w:val="28"/>
          <w:szCs w:val="28"/>
          <w:shd w:val="clear" w:color="auto" w:fill="FFFFFF"/>
        </w:rPr>
        <w:t xml:space="preserve">то </w:t>
      </w:r>
      <w:r w:rsidR="004D0F62" w:rsidRPr="008D4341">
        <w:rPr>
          <w:rFonts w:ascii="Times New Roman" w:hAnsi="Times New Roman" w:cs="Times New Roman"/>
          <w:sz w:val="28"/>
          <w:szCs w:val="28"/>
          <w:shd w:val="clear" w:color="auto" w:fill="FFFFFF"/>
        </w:rPr>
        <w:t xml:space="preserve">организации проведения всех видов работ в электроустановках такого потребителя может быть </w:t>
      </w:r>
      <w:proofErr w:type="gramStart"/>
      <w:r w:rsidR="004D0F62" w:rsidRPr="008D4341">
        <w:rPr>
          <w:rFonts w:ascii="Times New Roman" w:hAnsi="Times New Roman" w:cs="Times New Roman"/>
          <w:sz w:val="28"/>
          <w:szCs w:val="28"/>
          <w:shd w:val="clear" w:color="auto" w:fill="FFFFFF"/>
        </w:rPr>
        <w:t>возложена</w:t>
      </w:r>
      <w:proofErr w:type="gramEnd"/>
      <w:r w:rsidR="004D0F62" w:rsidRPr="008D4341">
        <w:rPr>
          <w:rFonts w:ascii="Times New Roman" w:hAnsi="Times New Roman" w:cs="Times New Roman"/>
          <w:sz w:val="28"/>
          <w:szCs w:val="28"/>
          <w:shd w:val="clear" w:color="auto" w:fill="FFFFFF"/>
        </w:rPr>
        <w:t xml:space="preserve"> на единоличный исполнительный орган указанного потребителя - юридического лица.</w:t>
      </w:r>
    </w:p>
    <w:p w:rsidR="00DC3AEF" w:rsidRPr="008D4341" w:rsidRDefault="00DC3AEF" w:rsidP="008D4341">
      <w:pPr>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В случае</w:t>
      </w:r>
      <w:proofErr w:type="gramStart"/>
      <w:r w:rsidRPr="008D4341">
        <w:rPr>
          <w:rFonts w:ascii="Times New Roman" w:hAnsi="Times New Roman" w:cs="Times New Roman"/>
          <w:sz w:val="28"/>
          <w:szCs w:val="28"/>
        </w:rPr>
        <w:t>,</w:t>
      </w:r>
      <w:proofErr w:type="gramEnd"/>
      <w:r w:rsidRPr="008D4341">
        <w:rPr>
          <w:rFonts w:ascii="Times New Roman" w:hAnsi="Times New Roman" w:cs="Times New Roman"/>
          <w:sz w:val="28"/>
          <w:szCs w:val="28"/>
        </w:rPr>
        <w:t xml:space="preserve"> если потребитель, осуществляющий эксплуатацию электроустановки, является индивидуальным предпринимателем, обязанность по организации эксплуатации электроустановок, организации проведения всех видов работ в электроустановках возлагается непосредственно на такого индивидуального предпринимателя.</w:t>
      </w:r>
    </w:p>
    <w:p w:rsidR="00D91B56" w:rsidRPr="008D4341" w:rsidRDefault="004D0F62" w:rsidP="008D4341">
      <w:pPr>
        <w:spacing w:after="0" w:line="264" w:lineRule="auto"/>
        <w:ind w:firstLine="709"/>
        <w:jc w:val="both"/>
        <w:rPr>
          <w:rFonts w:ascii="Times New Roman" w:hAnsi="Times New Roman" w:cs="Times New Roman"/>
          <w:sz w:val="28"/>
          <w:szCs w:val="28"/>
          <w:shd w:val="clear" w:color="auto" w:fill="FFFFFF"/>
        </w:rPr>
      </w:pPr>
      <w:r w:rsidRPr="008D4341">
        <w:rPr>
          <w:rFonts w:ascii="Times New Roman" w:hAnsi="Times New Roman" w:cs="Times New Roman"/>
          <w:sz w:val="28"/>
          <w:szCs w:val="28"/>
          <w:shd w:val="clear" w:color="auto" w:fill="FFFFFF"/>
        </w:rPr>
        <w:t xml:space="preserve">Каких-либо требований по оформлению заявления-обязательства и его согласованию с органами </w:t>
      </w:r>
      <w:proofErr w:type="spellStart"/>
      <w:r w:rsidRPr="008D4341">
        <w:rPr>
          <w:rFonts w:ascii="Times New Roman" w:hAnsi="Times New Roman" w:cs="Times New Roman"/>
          <w:sz w:val="28"/>
          <w:szCs w:val="28"/>
          <w:shd w:val="clear" w:color="auto" w:fill="FFFFFF"/>
        </w:rPr>
        <w:t>Ростехнадзора</w:t>
      </w:r>
      <w:proofErr w:type="spellEnd"/>
      <w:r w:rsidRPr="008D4341">
        <w:rPr>
          <w:rFonts w:ascii="Times New Roman" w:hAnsi="Times New Roman" w:cs="Times New Roman"/>
          <w:sz w:val="28"/>
          <w:szCs w:val="28"/>
          <w:shd w:val="clear" w:color="auto" w:fill="FFFFFF"/>
        </w:rPr>
        <w:t xml:space="preserve"> вышеуказанными правилами не предусмотрен</w:t>
      </w:r>
      <w:r w:rsidR="00D91B56" w:rsidRPr="008D4341">
        <w:rPr>
          <w:rFonts w:ascii="Times New Roman" w:hAnsi="Times New Roman" w:cs="Times New Roman"/>
          <w:sz w:val="28"/>
          <w:szCs w:val="28"/>
          <w:shd w:val="clear" w:color="auto" w:fill="FFFFFF"/>
        </w:rPr>
        <w:t xml:space="preserve">о. </w:t>
      </w:r>
    </w:p>
    <w:p w:rsidR="00D91B56" w:rsidRPr="008D4341" w:rsidRDefault="00D91B56" w:rsidP="008D4341">
      <w:pPr>
        <w:spacing w:after="0" w:line="264" w:lineRule="auto"/>
        <w:ind w:firstLine="709"/>
        <w:jc w:val="both"/>
        <w:rPr>
          <w:rFonts w:ascii="Times New Roman" w:hAnsi="Times New Roman" w:cs="Times New Roman"/>
          <w:sz w:val="28"/>
          <w:szCs w:val="28"/>
          <w:shd w:val="clear" w:color="auto" w:fill="FFFFFF"/>
        </w:rPr>
      </w:pPr>
    </w:p>
    <w:p w:rsidR="000B56A1" w:rsidRPr="008D4341" w:rsidRDefault="000B56A1" w:rsidP="008D4341">
      <w:pPr>
        <w:spacing w:after="0" w:line="264" w:lineRule="auto"/>
        <w:ind w:firstLine="709"/>
        <w:jc w:val="both"/>
        <w:rPr>
          <w:rFonts w:ascii="Times New Roman" w:hAnsi="Times New Roman" w:cs="Times New Roman"/>
          <w:sz w:val="28"/>
          <w:szCs w:val="28"/>
          <w:u w:val="single"/>
          <w:shd w:val="clear" w:color="auto" w:fill="FFFFFF"/>
        </w:rPr>
      </w:pPr>
      <w:r w:rsidRPr="008D4341">
        <w:rPr>
          <w:rFonts w:ascii="Times New Roman" w:hAnsi="Times New Roman" w:cs="Times New Roman"/>
          <w:sz w:val="28"/>
          <w:szCs w:val="28"/>
          <w:u w:val="single"/>
          <w:shd w:val="clear" w:color="auto" w:fill="FFFFFF"/>
        </w:rPr>
        <w:t xml:space="preserve">Слайд № </w:t>
      </w:r>
      <w:r w:rsidR="00414611" w:rsidRPr="008D4341">
        <w:rPr>
          <w:rFonts w:ascii="Times New Roman" w:hAnsi="Times New Roman" w:cs="Times New Roman"/>
          <w:sz w:val="28"/>
          <w:szCs w:val="28"/>
          <w:u w:val="single"/>
          <w:shd w:val="clear" w:color="auto" w:fill="FFFFFF"/>
        </w:rPr>
        <w:t>1</w:t>
      </w:r>
      <w:r w:rsidR="00D25A45" w:rsidRPr="008D4341">
        <w:rPr>
          <w:rFonts w:ascii="Times New Roman" w:hAnsi="Times New Roman" w:cs="Times New Roman"/>
          <w:sz w:val="28"/>
          <w:szCs w:val="28"/>
          <w:u w:val="single"/>
          <w:shd w:val="clear" w:color="auto" w:fill="FFFFFF"/>
        </w:rPr>
        <w:t>9</w:t>
      </w:r>
      <w:r w:rsidRPr="008D4341">
        <w:rPr>
          <w:rFonts w:ascii="Times New Roman" w:hAnsi="Times New Roman" w:cs="Times New Roman"/>
          <w:sz w:val="28"/>
          <w:szCs w:val="28"/>
          <w:u w:val="single"/>
          <w:shd w:val="clear" w:color="auto" w:fill="FFFFFF"/>
        </w:rPr>
        <w:t>.</w:t>
      </w:r>
    </w:p>
    <w:p w:rsidR="00B36059" w:rsidRPr="008D4341" w:rsidRDefault="00414611" w:rsidP="008D4341">
      <w:pPr>
        <w:spacing w:after="0" w:line="264" w:lineRule="auto"/>
        <w:ind w:firstLine="709"/>
        <w:jc w:val="both"/>
        <w:rPr>
          <w:rFonts w:ascii="Times New Roman" w:hAnsi="Times New Roman" w:cs="Times New Roman"/>
          <w:sz w:val="28"/>
          <w:szCs w:val="28"/>
          <w:shd w:val="clear" w:color="auto" w:fill="FFFFFF"/>
        </w:rPr>
      </w:pPr>
      <w:r w:rsidRPr="008D4341">
        <w:rPr>
          <w:rFonts w:ascii="Times New Roman" w:hAnsi="Times New Roman" w:cs="Times New Roman"/>
          <w:sz w:val="28"/>
          <w:szCs w:val="28"/>
          <w:shd w:val="clear" w:color="auto" w:fill="FFFFFF"/>
        </w:rPr>
        <w:t xml:space="preserve">Понимание требований нормативных правовых актов необходимо для их полноценного соблюдения. А неукоснительное выполнение правил существенно снижает влияние «человеческого фактора», а значит, и риск возникновения аварий и несчастных случаев. </w:t>
      </w:r>
    </w:p>
    <w:p w:rsidR="000B56A1" w:rsidRPr="008D4341" w:rsidRDefault="000B56A1" w:rsidP="008D4341">
      <w:pPr>
        <w:spacing w:after="0" w:line="264" w:lineRule="auto"/>
        <w:ind w:firstLine="709"/>
        <w:jc w:val="both"/>
        <w:rPr>
          <w:rFonts w:ascii="Times New Roman" w:hAnsi="Times New Roman" w:cs="Times New Roman"/>
          <w:sz w:val="28"/>
          <w:szCs w:val="28"/>
          <w:shd w:val="clear" w:color="auto" w:fill="FFFFFF"/>
        </w:rPr>
      </w:pPr>
      <w:r w:rsidRPr="008D4341">
        <w:rPr>
          <w:rFonts w:ascii="Times New Roman" w:hAnsi="Times New Roman" w:cs="Times New Roman"/>
          <w:sz w:val="28"/>
          <w:szCs w:val="28"/>
          <w:shd w:val="clear" w:color="auto" w:fill="FFFFFF"/>
        </w:rPr>
        <w:t xml:space="preserve">Спасибо за внимание. </w:t>
      </w:r>
    </w:p>
    <w:sectPr w:rsidR="000B56A1" w:rsidRPr="008D4341" w:rsidSect="00AA7097">
      <w:headerReference w:type="default" r:id="rId8"/>
      <w:pgSz w:w="11906" w:h="16838"/>
      <w:pgMar w:top="993" w:right="707" w:bottom="993"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29A" w:rsidRDefault="008B629A" w:rsidP="00AA7097">
      <w:pPr>
        <w:spacing w:after="0" w:line="240" w:lineRule="auto"/>
      </w:pPr>
      <w:r>
        <w:separator/>
      </w:r>
    </w:p>
  </w:endnote>
  <w:endnote w:type="continuationSeparator" w:id="0">
    <w:p w:rsidR="008B629A" w:rsidRDefault="008B629A" w:rsidP="00AA7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29A" w:rsidRDefault="008B629A" w:rsidP="00AA7097">
      <w:pPr>
        <w:spacing w:after="0" w:line="240" w:lineRule="auto"/>
      </w:pPr>
      <w:r>
        <w:separator/>
      </w:r>
    </w:p>
  </w:footnote>
  <w:footnote w:type="continuationSeparator" w:id="0">
    <w:p w:rsidR="008B629A" w:rsidRDefault="008B629A" w:rsidP="00AA70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633224"/>
      <w:docPartObj>
        <w:docPartGallery w:val="Page Numbers (Top of Page)"/>
        <w:docPartUnique/>
      </w:docPartObj>
    </w:sdtPr>
    <w:sdtEndPr>
      <w:rPr>
        <w:rFonts w:ascii="Times New Roman" w:hAnsi="Times New Roman" w:cs="Times New Roman"/>
        <w:sz w:val="24"/>
      </w:rPr>
    </w:sdtEndPr>
    <w:sdtContent>
      <w:p w:rsidR="000B58BD" w:rsidRPr="00AA7097" w:rsidRDefault="000B58BD">
        <w:pPr>
          <w:pStyle w:val="a5"/>
          <w:jc w:val="center"/>
          <w:rPr>
            <w:rFonts w:ascii="Times New Roman" w:hAnsi="Times New Roman" w:cs="Times New Roman"/>
            <w:sz w:val="24"/>
          </w:rPr>
        </w:pPr>
        <w:r w:rsidRPr="00AA7097">
          <w:rPr>
            <w:rFonts w:ascii="Times New Roman" w:hAnsi="Times New Roman" w:cs="Times New Roman"/>
            <w:sz w:val="24"/>
          </w:rPr>
          <w:fldChar w:fldCharType="begin"/>
        </w:r>
        <w:r w:rsidRPr="00AA7097">
          <w:rPr>
            <w:rFonts w:ascii="Times New Roman" w:hAnsi="Times New Roman" w:cs="Times New Roman"/>
            <w:sz w:val="24"/>
          </w:rPr>
          <w:instrText>PAGE   \* MERGEFORMAT</w:instrText>
        </w:r>
        <w:r w:rsidRPr="00AA7097">
          <w:rPr>
            <w:rFonts w:ascii="Times New Roman" w:hAnsi="Times New Roman" w:cs="Times New Roman"/>
            <w:sz w:val="24"/>
          </w:rPr>
          <w:fldChar w:fldCharType="separate"/>
        </w:r>
        <w:r w:rsidR="008D4341">
          <w:rPr>
            <w:rFonts w:ascii="Times New Roman" w:hAnsi="Times New Roman" w:cs="Times New Roman"/>
            <w:noProof/>
            <w:sz w:val="24"/>
          </w:rPr>
          <w:t>12</w:t>
        </w:r>
        <w:r w:rsidRPr="00AA7097">
          <w:rPr>
            <w:rFonts w:ascii="Times New Roman" w:hAnsi="Times New Roman" w:cs="Times New Roman"/>
            <w:sz w:val="24"/>
          </w:rPr>
          <w:fldChar w:fldCharType="end"/>
        </w:r>
      </w:p>
    </w:sdtContent>
  </w:sdt>
  <w:p w:rsidR="000B58BD" w:rsidRDefault="000B58B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4A6C7F"/>
    <w:multiLevelType w:val="hybridMultilevel"/>
    <w:tmpl w:val="ED1A83D8"/>
    <w:lvl w:ilvl="0" w:tplc="95567F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51F"/>
    <w:rsid w:val="00003087"/>
    <w:rsid w:val="0000541C"/>
    <w:rsid w:val="00036FED"/>
    <w:rsid w:val="00067714"/>
    <w:rsid w:val="00071D04"/>
    <w:rsid w:val="000B56A1"/>
    <w:rsid w:val="000B58BD"/>
    <w:rsid w:val="000C2384"/>
    <w:rsid w:val="000E313B"/>
    <w:rsid w:val="00104305"/>
    <w:rsid w:val="00164EA4"/>
    <w:rsid w:val="00181FE6"/>
    <w:rsid w:val="00186FA0"/>
    <w:rsid w:val="00191136"/>
    <w:rsid w:val="001A1E0C"/>
    <w:rsid w:val="001B6C5B"/>
    <w:rsid w:val="001C4C1A"/>
    <w:rsid w:val="00207315"/>
    <w:rsid w:val="0028571A"/>
    <w:rsid w:val="002A1049"/>
    <w:rsid w:val="002A6236"/>
    <w:rsid w:val="002C1E94"/>
    <w:rsid w:val="00337A9E"/>
    <w:rsid w:val="00340D70"/>
    <w:rsid w:val="003555C4"/>
    <w:rsid w:val="00396BC5"/>
    <w:rsid w:val="003A0CC2"/>
    <w:rsid w:val="003C11D0"/>
    <w:rsid w:val="00410B36"/>
    <w:rsid w:val="00414611"/>
    <w:rsid w:val="00474133"/>
    <w:rsid w:val="004D0F62"/>
    <w:rsid w:val="004F1A5D"/>
    <w:rsid w:val="004F5C5F"/>
    <w:rsid w:val="00500B48"/>
    <w:rsid w:val="00534BFE"/>
    <w:rsid w:val="00535A45"/>
    <w:rsid w:val="0054434E"/>
    <w:rsid w:val="0054442E"/>
    <w:rsid w:val="005455C5"/>
    <w:rsid w:val="00551ADE"/>
    <w:rsid w:val="005606F4"/>
    <w:rsid w:val="0057483C"/>
    <w:rsid w:val="00593A86"/>
    <w:rsid w:val="005A2D11"/>
    <w:rsid w:val="005B3871"/>
    <w:rsid w:val="00632191"/>
    <w:rsid w:val="00647F54"/>
    <w:rsid w:val="006A435F"/>
    <w:rsid w:val="006B172C"/>
    <w:rsid w:val="006D2572"/>
    <w:rsid w:val="006D594D"/>
    <w:rsid w:val="006D5DC5"/>
    <w:rsid w:val="006F225C"/>
    <w:rsid w:val="006F56AE"/>
    <w:rsid w:val="00712EA5"/>
    <w:rsid w:val="007748EE"/>
    <w:rsid w:val="007800E7"/>
    <w:rsid w:val="007A0A13"/>
    <w:rsid w:val="007D662C"/>
    <w:rsid w:val="007E5F4C"/>
    <w:rsid w:val="007F61C8"/>
    <w:rsid w:val="0081741B"/>
    <w:rsid w:val="0086726C"/>
    <w:rsid w:val="008B629A"/>
    <w:rsid w:val="008D37C2"/>
    <w:rsid w:val="008D4341"/>
    <w:rsid w:val="008D4753"/>
    <w:rsid w:val="008F6555"/>
    <w:rsid w:val="00906DBB"/>
    <w:rsid w:val="00941467"/>
    <w:rsid w:val="009905A2"/>
    <w:rsid w:val="009A445B"/>
    <w:rsid w:val="00A06D2A"/>
    <w:rsid w:val="00A16E6D"/>
    <w:rsid w:val="00A2687D"/>
    <w:rsid w:val="00AA30D4"/>
    <w:rsid w:val="00AA7097"/>
    <w:rsid w:val="00AB683E"/>
    <w:rsid w:val="00AD5B11"/>
    <w:rsid w:val="00AE1AB3"/>
    <w:rsid w:val="00B073D6"/>
    <w:rsid w:val="00B21523"/>
    <w:rsid w:val="00B36059"/>
    <w:rsid w:val="00B6029C"/>
    <w:rsid w:val="00B6659E"/>
    <w:rsid w:val="00B73D45"/>
    <w:rsid w:val="00B9751F"/>
    <w:rsid w:val="00BA3E33"/>
    <w:rsid w:val="00BA47B7"/>
    <w:rsid w:val="00BB10BD"/>
    <w:rsid w:val="00BB684A"/>
    <w:rsid w:val="00BC3AB7"/>
    <w:rsid w:val="00BD04D7"/>
    <w:rsid w:val="00BF0B98"/>
    <w:rsid w:val="00C038BF"/>
    <w:rsid w:val="00C465F9"/>
    <w:rsid w:val="00C63C56"/>
    <w:rsid w:val="00C86CA5"/>
    <w:rsid w:val="00C90C49"/>
    <w:rsid w:val="00CA1DC3"/>
    <w:rsid w:val="00CA20E1"/>
    <w:rsid w:val="00CB3852"/>
    <w:rsid w:val="00CC5D4E"/>
    <w:rsid w:val="00CF5797"/>
    <w:rsid w:val="00CF76F9"/>
    <w:rsid w:val="00D01EB1"/>
    <w:rsid w:val="00D25A45"/>
    <w:rsid w:val="00D35C28"/>
    <w:rsid w:val="00D67A5B"/>
    <w:rsid w:val="00D771C5"/>
    <w:rsid w:val="00D86571"/>
    <w:rsid w:val="00D9063B"/>
    <w:rsid w:val="00D91B56"/>
    <w:rsid w:val="00DA7380"/>
    <w:rsid w:val="00DC3AEF"/>
    <w:rsid w:val="00E2646D"/>
    <w:rsid w:val="00E2782F"/>
    <w:rsid w:val="00E304C0"/>
    <w:rsid w:val="00E35075"/>
    <w:rsid w:val="00E551A9"/>
    <w:rsid w:val="00E70651"/>
    <w:rsid w:val="00F04087"/>
    <w:rsid w:val="00F24EB2"/>
    <w:rsid w:val="00F310AB"/>
    <w:rsid w:val="00F55F90"/>
    <w:rsid w:val="00FA5CDE"/>
    <w:rsid w:val="00FE0F31"/>
    <w:rsid w:val="00FF6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D5B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61C8"/>
    <w:rPr>
      <w:color w:val="0000FF"/>
      <w:u w:val="single"/>
    </w:rPr>
  </w:style>
  <w:style w:type="paragraph" w:styleId="a4">
    <w:name w:val="List Paragraph"/>
    <w:basedOn w:val="a"/>
    <w:uiPriority w:val="34"/>
    <w:qFormat/>
    <w:rsid w:val="00337A9E"/>
    <w:pPr>
      <w:ind w:left="720"/>
      <w:contextualSpacing/>
    </w:pPr>
  </w:style>
  <w:style w:type="character" w:customStyle="1" w:styleId="10">
    <w:name w:val="Заголовок 1 Знак"/>
    <w:basedOn w:val="a0"/>
    <w:link w:val="1"/>
    <w:uiPriority w:val="9"/>
    <w:rsid w:val="00AD5B11"/>
    <w:rPr>
      <w:rFonts w:ascii="Times New Roman" w:eastAsia="Times New Roman" w:hAnsi="Times New Roman" w:cs="Times New Roman"/>
      <w:b/>
      <w:bCs/>
      <w:kern w:val="36"/>
      <w:sz w:val="48"/>
      <w:szCs w:val="48"/>
      <w:lang w:eastAsia="ru-RU"/>
    </w:rPr>
  </w:style>
  <w:style w:type="paragraph" w:styleId="a5">
    <w:name w:val="header"/>
    <w:basedOn w:val="a"/>
    <w:link w:val="a6"/>
    <w:uiPriority w:val="99"/>
    <w:unhideWhenUsed/>
    <w:rsid w:val="00AA709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A7097"/>
  </w:style>
  <w:style w:type="paragraph" w:styleId="a7">
    <w:name w:val="footer"/>
    <w:basedOn w:val="a"/>
    <w:link w:val="a8"/>
    <w:uiPriority w:val="99"/>
    <w:unhideWhenUsed/>
    <w:rsid w:val="00AA709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7097"/>
  </w:style>
  <w:style w:type="paragraph" w:customStyle="1" w:styleId="s1">
    <w:name w:val="s_1"/>
    <w:basedOn w:val="a"/>
    <w:rsid w:val="00712E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712EA5"/>
  </w:style>
  <w:style w:type="paragraph" w:styleId="a9">
    <w:name w:val="Normal (Web)"/>
    <w:basedOn w:val="a"/>
    <w:uiPriority w:val="99"/>
    <w:semiHidden/>
    <w:unhideWhenUsed/>
    <w:rsid w:val="006F56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4741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сновной текст (2)"/>
    <w:basedOn w:val="9"/>
    <w:rsid w:val="000B58BD"/>
    <w:pPr>
      <w:widowControl w:val="0"/>
      <w:shd w:val="clear" w:color="auto" w:fill="FFFFFF"/>
      <w:spacing w:before="360" w:after="300" w:line="320" w:lineRule="exact"/>
      <w:ind w:left="0"/>
    </w:pPr>
    <w:rPr>
      <w:rFonts w:ascii="Times New Roman" w:eastAsia="Times New Roman" w:hAnsi="Times New Roman" w:cs="Times New Roman"/>
      <w:sz w:val="28"/>
      <w:szCs w:val="28"/>
      <w:lang w:eastAsia="ru-RU"/>
    </w:rPr>
  </w:style>
  <w:style w:type="paragraph" w:styleId="9">
    <w:name w:val="toc 9"/>
    <w:basedOn w:val="a"/>
    <w:next w:val="a"/>
    <w:autoRedefine/>
    <w:uiPriority w:val="39"/>
    <w:semiHidden/>
    <w:unhideWhenUsed/>
    <w:rsid w:val="000B58BD"/>
    <w:pPr>
      <w:spacing w:after="100"/>
      <w:ind w:left="1760"/>
    </w:pPr>
  </w:style>
  <w:style w:type="character" w:customStyle="1" w:styleId="apple-converted-space">
    <w:name w:val="apple-converted-space"/>
    <w:basedOn w:val="a0"/>
    <w:rsid w:val="009905A2"/>
  </w:style>
  <w:style w:type="character" w:customStyle="1" w:styleId="11">
    <w:name w:val="Неразрешенное упоминание1"/>
    <w:basedOn w:val="a0"/>
    <w:uiPriority w:val="99"/>
    <w:semiHidden/>
    <w:unhideWhenUsed/>
    <w:rsid w:val="006F225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D5B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61C8"/>
    <w:rPr>
      <w:color w:val="0000FF"/>
      <w:u w:val="single"/>
    </w:rPr>
  </w:style>
  <w:style w:type="paragraph" w:styleId="a4">
    <w:name w:val="List Paragraph"/>
    <w:basedOn w:val="a"/>
    <w:uiPriority w:val="34"/>
    <w:qFormat/>
    <w:rsid w:val="00337A9E"/>
    <w:pPr>
      <w:ind w:left="720"/>
      <w:contextualSpacing/>
    </w:pPr>
  </w:style>
  <w:style w:type="character" w:customStyle="1" w:styleId="10">
    <w:name w:val="Заголовок 1 Знак"/>
    <w:basedOn w:val="a0"/>
    <w:link w:val="1"/>
    <w:uiPriority w:val="9"/>
    <w:rsid w:val="00AD5B11"/>
    <w:rPr>
      <w:rFonts w:ascii="Times New Roman" w:eastAsia="Times New Roman" w:hAnsi="Times New Roman" w:cs="Times New Roman"/>
      <w:b/>
      <w:bCs/>
      <w:kern w:val="36"/>
      <w:sz w:val="48"/>
      <w:szCs w:val="48"/>
      <w:lang w:eastAsia="ru-RU"/>
    </w:rPr>
  </w:style>
  <w:style w:type="paragraph" w:styleId="a5">
    <w:name w:val="header"/>
    <w:basedOn w:val="a"/>
    <w:link w:val="a6"/>
    <w:uiPriority w:val="99"/>
    <w:unhideWhenUsed/>
    <w:rsid w:val="00AA709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A7097"/>
  </w:style>
  <w:style w:type="paragraph" w:styleId="a7">
    <w:name w:val="footer"/>
    <w:basedOn w:val="a"/>
    <w:link w:val="a8"/>
    <w:uiPriority w:val="99"/>
    <w:unhideWhenUsed/>
    <w:rsid w:val="00AA709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7097"/>
  </w:style>
  <w:style w:type="paragraph" w:customStyle="1" w:styleId="s1">
    <w:name w:val="s_1"/>
    <w:basedOn w:val="a"/>
    <w:rsid w:val="00712E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712EA5"/>
  </w:style>
  <w:style w:type="paragraph" w:styleId="a9">
    <w:name w:val="Normal (Web)"/>
    <w:basedOn w:val="a"/>
    <w:uiPriority w:val="99"/>
    <w:semiHidden/>
    <w:unhideWhenUsed/>
    <w:rsid w:val="006F56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4741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сновной текст (2)"/>
    <w:basedOn w:val="9"/>
    <w:rsid w:val="000B58BD"/>
    <w:pPr>
      <w:widowControl w:val="0"/>
      <w:shd w:val="clear" w:color="auto" w:fill="FFFFFF"/>
      <w:spacing w:before="360" w:after="300" w:line="320" w:lineRule="exact"/>
      <w:ind w:left="0"/>
    </w:pPr>
    <w:rPr>
      <w:rFonts w:ascii="Times New Roman" w:eastAsia="Times New Roman" w:hAnsi="Times New Roman" w:cs="Times New Roman"/>
      <w:sz w:val="28"/>
      <w:szCs w:val="28"/>
      <w:lang w:eastAsia="ru-RU"/>
    </w:rPr>
  </w:style>
  <w:style w:type="paragraph" w:styleId="9">
    <w:name w:val="toc 9"/>
    <w:basedOn w:val="a"/>
    <w:next w:val="a"/>
    <w:autoRedefine/>
    <w:uiPriority w:val="39"/>
    <w:semiHidden/>
    <w:unhideWhenUsed/>
    <w:rsid w:val="000B58BD"/>
    <w:pPr>
      <w:spacing w:after="100"/>
      <w:ind w:left="1760"/>
    </w:pPr>
  </w:style>
  <w:style w:type="character" w:customStyle="1" w:styleId="apple-converted-space">
    <w:name w:val="apple-converted-space"/>
    <w:basedOn w:val="a0"/>
    <w:rsid w:val="009905A2"/>
  </w:style>
  <w:style w:type="character" w:customStyle="1" w:styleId="11">
    <w:name w:val="Неразрешенное упоминание1"/>
    <w:basedOn w:val="a0"/>
    <w:uiPriority w:val="99"/>
    <w:semiHidden/>
    <w:unhideWhenUsed/>
    <w:rsid w:val="006F2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28413">
      <w:bodyDiv w:val="1"/>
      <w:marLeft w:val="0"/>
      <w:marRight w:val="0"/>
      <w:marTop w:val="0"/>
      <w:marBottom w:val="0"/>
      <w:divBdr>
        <w:top w:val="none" w:sz="0" w:space="0" w:color="auto"/>
        <w:left w:val="none" w:sz="0" w:space="0" w:color="auto"/>
        <w:bottom w:val="none" w:sz="0" w:space="0" w:color="auto"/>
        <w:right w:val="none" w:sz="0" w:space="0" w:color="auto"/>
      </w:divBdr>
      <w:divsChild>
        <w:div w:id="1687436733">
          <w:marLeft w:val="0"/>
          <w:marRight w:val="0"/>
          <w:marTop w:val="0"/>
          <w:marBottom w:val="600"/>
          <w:divBdr>
            <w:top w:val="none" w:sz="0" w:space="0" w:color="auto"/>
            <w:left w:val="none" w:sz="0" w:space="0" w:color="auto"/>
            <w:bottom w:val="none" w:sz="0" w:space="0" w:color="auto"/>
            <w:right w:val="none" w:sz="0" w:space="0" w:color="auto"/>
          </w:divBdr>
        </w:div>
      </w:divsChild>
    </w:div>
    <w:div w:id="130559612">
      <w:bodyDiv w:val="1"/>
      <w:marLeft w:val="0"/>
      <w:marRight w:val="0"/>
      <w:marTop w:val="0"/>
      <w:marBottom w:val="0"/>
      <w:divBdr>
        <w:top w:val="none" w:sz="0" w:space="0" w:color="auto"/>
        <w:left w:val="none" w:sz="0" w:space="0" w:color="auto"/>
        <w:bottom w:val="none" w:sz="0" w:space="0" w:color="auto"/>
        <w:right w:val="none" w:sz="0" w:space="0" w:color="auto"/>
      </w:divBdr>
    </w:div>
    <w:div w:id="187183539">
      <w:bodyDiv w:val="1"/>
      <w:marLeft w:val="0"/>
      <w:marRight w:val="0"/>
      <w:marTop w:val="0"/>
      <w:marBottom w:val="0"/>
      <w:divBdr>
        <w:top w:val="none" w:sz="0" w:space="0" w:color="auto"/>
        <w:left w:val="none" w:sz="0" w:space="0" w:color="auto"/>
        <w:bottom w:val="none" w:sz="0" w:space="0" w:color="auto"/>
        <w:right w:val="none" w:sz="0" w:space="0" w:color="auto"/>
      </w:divBdr>
    </w:div>
    <w:div w:id="248856725">
      <w:bodyDiv w:val="1"/>
      <w:marLeft w:val="0"/>
      <w:marRight w:val="0"/>
      <w:marTop w:val="0"/>
      <w:marBottom w:val="0"/>
      <w:divBdr>
        <w:top w:val="none" w:sz="0" w:space="0" w:color="auto"/>
        <w:left w:val="none" w:sz="0" w:space="0" w:color="auto"/>
        <w:bottom w:val="none" w:sz="0" w:space="0" w:color="auto"/>
        <w:right w:val="none" w:sz="0" w:space="0" w:color="auto"/>
      </w:divBdr>
    </w:div>
    <w:div w:id="277181338">
      <w:bodyDiv w:val="1"/>
      <w:marLeft w:val="0"/>
      <w:marRight w:val="0"/>
      <w:marTop w:val="0"/>
      <w:marBottom w:val="0"/>
      <w:divBdr>
        <w:top w:val="none" w:sz="0" w:space="0" w:color="auto"/>
        <w:left w:val="none" w:sz="0" w:space="0" w:color="auto"/>
        <w:bottom w:val="none" w:sz="0" w:space="0" w:color="auto"/>
        <w:right w:val="none" w:sz="0" w:space="0" w:color="auto"/>
      </w:divBdr>
    </w:div>
    <w:div w:id="331422304">
      <w:bodyDiv w:val="1"/>
      <w:marLeft w:val="0"/>
      <w:marRight w:val="0"/>
      <w:marTop w:val="0"/>
      <w:marBottom w:val="0"/>
      <w:divBdr>
        <w:top w:val="none" w:sz="0" w:space="0" w:color="auto"/>
        <w:left w:val="none" w:sz="0" w:space="0" w:color="auto"/>
        <w:bottom w:val="none" w:sz="0" w:space="0" w:color="auto"/>
        <w:right w:val="none" w:sz="0" w:space="0" w:color="auto"/>
      </w:divBdr>
    </w:div>
    <w:div w:id="350226120">
      <w:bodyDiv w:val="1"/>
      <w:marLeft w:val="0"/>
      <w:marRight w:val="0"/>
      <w:marTop w:val="0"/>
      <w:marBottom w:val="0"/>
      <w:divBdr>
        <w:top w:val="none" w:sz="0" w:space="0" w:color="auto"/>
        <w:left w:val="none" w:sz="0" w:space="0" w:color="auto"/>
        <w:bottom w:val="none" w:sz="0" w:space="0" w:color="auto"/>
        <w:right w:val="none" w:sz="0" w:space="0" w:color="auto"/>
      </w:divBdr>
    </w:div>
    <w:div w:id="355347779">
      <w:bodyDiv w:val="1"/>
      <w:marLeft w:val="0"/>
      <w:marRight w:val="0"/>
      <w:marTop w:val="0"/>
      <w:marBottom w:val="0"/>
      <w:divBdr>
        <w:top w:val="none" w:sz="0" w:space="0" w:color="auto"/>
        <w:left w:val="none" w:sz="0" w:space="0" w:color="auto"/>
        <w:bottom w:val="none" w:sz="0" w:space="0" w:color="auto"/>
        <w:right w:val="none" w:sz="0" w:space="0" w:color="auto"/>
      </w:divBdr>
    </w:div>
    <w:div w:id="363553979">
      <w:bodyDiv w:val="1"/>
      <w:marLeft w:val="0"/>
      <w:marRight w:val="0"/>
      <w:marTop w:val="0"/>
      <w:marBottom w:val="0"/>
      <w:divBdr>
        <w:top w:val="none" w:sz="0" w:space="0" w:color="auto"/>
        <w:left w:val="none" w:sz="0" w:space="0" w:color="auto"/>
        <w:bottom w:val="none" w:sz="0" w:space="0" w:color="auto"/>
        <w:right w:val="none" w:sz="0" w:space="0" w:color="auto"/>
      </w:divBdr>
    </w:div>
    <w:div w:id="418871941">
      <w:bodyDiv w:val="1"/>
      <w:marLeft w:val="0"/>
      <w:marRight w:val="0"/>
      <w:marTop w:val="0"/>
      <w:marBottom w:val="0"/>
      <w:divBdr>
        <w:top w:val="none" w:sz="0" w:space="0" w:color="auto"/>
        <w:left w:val="none" w:sz="0" w:space="0" w:color="auto"/>
        <w:bottom w:val="none" w:sz="0" w:space="0" w:color="auto"/>
        <w:right w:val="none" w:sz="0" w:space="0" w:color="auto"/>
      </w:divBdr>
    </w:div>
    <w:div w:id="512307939">
      <w:bodyDiv w:val="1"/>
      <w:marLeft w:val="0"/>
      <w:marRight w:val="0"/>
      <w:marTop w:val="0"/>
      <w:marBottom w:val="0"/>
      <w:divBdr>
        <w:top w:val="none" w:sz="0" w:space="0" w:color="auto"/>
        <w:left w:val="none" w:sz="0" w:space="0" w:color="auto"/>
        <w:bottom w:val="none" w:sz="0" w:space="0" w:color="auto"/>
        <w:right w:val="none" w:sz="0" w:space="0" w:color="auto"/>
      </w:divBdr>
    </w:div>
    <w:div w:id="602028855">
      <w:bodyDiv w:val="1"/>
      <w:marLeft w:val="0"/>
      <w:marRight w:val="0"/>
      <w:marTop w:val="0"/>
      <w:marBottom w:val="0"/>
      <w:divBdr>
        <w:top w:val="none" w:sz="0" w:space="0" w:color="auto"/>
        <w:left w:val="none" w:sz="0" w:space="0" w:color="auto"/>
        <w:bottom w:val="none" w:sz="0" w:space="0" w:color="auto"/>
        <w:right w:val="none" w:sz="0" w:space="0" w:color="auto"/>
      </w:divBdr>
    </w:div>
    <w:div w:id="607465044">
      <w:bodyDiv w:val="1"/>
      <w:marLeft w:val="0"/>
      <w:marRight w:val="0"/>
      <w:marTop w:val="0"/>
      <w:marBottom w:val="0"/>
      <w:divBdr>
        <w:top w:val="none" w:sz="0" w:space="0" w:color="auto"/>
        <w:left w:val="none" w:sz="0" w:space="0" w:color="auto"/>
        <w:bottom w:val="none" w:sz="0" w:space="0" w:color="auto"/>
        <w:right w:val="none" w:sz="0" w:space="0" w:color="auto"/>
      </w:divBdr>
    </w:div>
    <w:div w:id="683240310">
      <w:bodyDiv w:val="1"/>
      <w:marLeft w:val="0"/>
      <w:marRight w:val="0"/>
      <w:marTop w:val="0"/>
      <w:marBottom w:val="0"/>
      <w:divBdr>
        <w:top w:val="none" w:sz="0" w:space="0" w:color="auto"/>
        <w:left w:val="none" w:sz="0" w:space="0" w:color="auto"/>
        <w:bottom w:val="none" w:sz="0" w:space="0" w:color="auto"/>
        <w:right w:val="none" w:sz="0" w:space="0" w:color="auto"/>
      </w:divBdr>
    </w:div>
    <w:div w:id="822090729">
      <w:bodyDiv w:val="1"/>
      <w:marLeft w:val="0"/>
      <w:marRight w:val="0"/>
      <w:marTop w:val="0"/>
      <w:marBottom w:val="0"/>
      <w:divBdr>
        <w:top w:val="none" w:sz="0" w:space="0" w:color="auto"/>
        <w:left w:val="none" w:sz="0" w:space="0" w:color="auto"/>
        <w:bottom w:val="none" w:sz="0" w:space="0" w:color="auto"/>
        <w:right w:val="none" w:sz="0" w:space="0" w:color="auto"/>
      </w:divBdr>
    </w:div>
    <w:div w:id="954291550">
      <w:bodyDiv w:val="1"/>
      <w:marLeft w:val="0"/>
      <w:marRight w:val="0"/>
      <w:marTop w:val="0"/>
      <w:marBottom w:val="0"/>
      <w:divBdr>
        <w:top w:val="none" w:sz="0" w:space="0" w:color="auto"/>
        <w:left w:val="none" w:sz="0" w:space="0" w:color="auto"/>
        <w:bottom w:val="none" w:sz="0" w:space="0" w:color="auto"/>
        <w:right w:val="none" w:sz="0" w:space="0" w:color="auto"/>
      </w:divBdr>
    </w:div>
    <w:div w:id="1066610400">
      <w:bodyDiv w:val="1"/>
      <w:marLeft w:val="0"/>
      <w:marRight w:val="0"/>
      <w:marTop w:val="0"/>
      <w:marBottom w:val="0"/>
      <w:divBdr>
        <w:top w:val="none" w:sz="0" w:space="0" w:color="auto"/>
        <w:left w:val="none" w:sz="0" w:space="0" w:color="auto"/>
        <w:bottom w:val="none" w:sz="0" w:space="0" w:color="auto"/>
        <w:right w:val="none" w:sz="0" w:space="0" w:color="auto"/>
      </w:divBdr>
    </w:div>
    <w:div w:id="1192038098">
      <w:bodyDiv w:val="1"/>
      <w:marLeft w:val="0"/>
      <w:marRight w:val="0"/>
      <w:marTop w:val="0"/>
      <w:marBottom w:val="0"/>
      <w:divBdr>
        <w:top w:val="none" w:sz="0" w:space="0" w:color="auto"/>
        <w:left w:val="none" w:sz="0" w:space="0" w:color="auto"/>
        <w:bottom w:val="none" w:sz="0" w:space="0" w:color="auto"/>
        <w:right w:val="none" w:sz="0" w:space="0" w:color="auto"/>
      </w:divBdr>
    </w:div>
    <w:div w:id="1370492225">
      <w:bodyDiv w:val="1"/>
      <w:marLeft w:val="0"/>
      <w:marRight w:val="0"/>
      <w:marTop w:val="0"/>
      <w:marBottom w:val="0"/>
      <w:divBdr>
        <w:top w:val="none" w:sz="0" w:space="0" w:color="auto"/>
        <w:left w:val="none" w:sz="0" w:space="0" w:color="auto"/>
        <w:bottom w:val="none" w:sz="0" w:space="0" w:color="auto"/>
        <w:right w:val="none" w:sz="0" w:space="0" w:color="auto"/>
      </w:divBdr>
    </w:div>
    <w:div w:id="1374230868">
      <w:bodyDiv w:val="1"/>
      <w:marLeft w:val="0"/>
      <w:marRight w:val="0"/>
      <w:marTop w:val="0"/>
      <w:marBottom w:val="0"/>
      <w:divBdr>
        <w:top w:val="none" w:sz="0" w:space="0" w:color="auto"/>
        <w:left w:val="none" w:sz="0" w:space="0" w:color="auto"/>
        <w:bottom w:val="none" w:sz="0" w:space="0" w:color="auto"/>
        <w:right w:val="none" w:sz="0" w:space="0" w:color="auto"/>
      </w:divBdr>
      <w:divsChild>
        <w:div w:id="978805452">
          <w:marLeft w:val="0"/>
          <w:marRight w:val="0"/>
          <w:marTop w:val="0"/>
          <w:marBottom w:val="0"/>
          <w:divBdr>
            <w:top w:val="none" w:sz="0" w:space="0" w:color="auto"/>
            <w:left w:val="none" w:sz="0" w:space="0" w:color="auto"/>
            <w:bottom w:val="none" w:sz="0" w:space="0" w:color="auto"/>
            <w:right w:val="none" w:sz="0" w:space="0" w:color="auto"/>
          </w:divBdr>
        </w:div>
      </w:divsChild>
    </w:div>
    <w:div w:id="1504667415">
      <w:bodyDiv w:val="1"/>
      <w:marLeft w:val="0"/>
      <w:marRight w:val="0"/>
      <w:marTop w:val="0"/>
      <w:marBottom w:val="0"/>
      <w:divBdr>
        <w:top w:val="none" w:sz="0" w:space="0" w:color="auto"/>
        <w:left w:val="none" w:sz="0" w:space="0" w:color="auto"/>
        <w:bottom w:val="none" w:sz="0" w:space="0" w:color="auto"/>
        <w:right w:val="none" w:sz="0" w:space="0" w:color="auto"/>
      </w:divBdr>
    </w:div>
    <w:div w:id="1541893031">
      <w:bodyDiv w:val="1"/>
      <w:marLeft w:val="0"/>
      <w:marRight w:val="0"/>
      <w:marTop w:val="0"/>
      <w:marBottom w:val="0"/>
      <w:divBdr>
        <w:top w:val="none" w:sz="0" w:space="0" w:color="auto"/>
        <w:left w:val="none" w:sz="0" w:space="0" w:color="auto"/>
        <w:bottom w:val="none" w:sz="0" w:space="0" w:color="auto"/>
        <w:right w:val="none" w:sz="0" w:space="0" w:color="auto"/>
      </w:divBdr>
    </w:div>
    <w:div w:id="1602570270">
      <w:bodyDiv w:val="1"/>
      <w:marLeft w:val="0"/>
      <w:marRight w:val="0"/>
      <w:marTop w:val="0"/>
      <w:marBottom w:val="0"/>
      <w:divBdr>
        <w:top w:val="none" w:sz="0" w:space="0" w:color="auto"/>
        <w:left w:val="none" w:sz="0" w:space="0" w:color="auto"/>
        <w:bottom w:val="none" w:sz="0" w:space="0" w:color="auto"/>
        <w:right w:val="none" w:sz="0" w:space="0" w:color="auto"/>
      </w:divBdr>
    </w:div>
    <w:div w:id="1617177064">
      <w:bodyDiv w:val="1"/>
      <w:marLeft w:val="0"/>
      <w:marRight w:val="0"/>
      <w:marTop w:val="0"/>
      <w:marBottom w:val="0"/>
      <w:divBdr>
        <w:top w:val="none" w:sz="0" w:space="0" w:color="auto"/>
        <w:left w:val="none" w:sz="0" w:space="0" w:color="auto"/>
        <w:bottom w:val="none" w:sz="0" w:space="0" w:color="auto"/>
        <w:right w:val="none" w:sz="0" w:space="0" w:color="auto"/>
      </w:divBdr>
    </w:div>
    <w:div w:id="1736273143">
      <w:bodyDiv w:val="1"/>
      <w:marLeft w:val="0"/>
      <w:marRight w:val="0"/>
      <w:marTop w:val="0"/>
      <w:marBottom w:val="0"/>
      <w:divBdr>
        <w:top w:val="none" w:sz="0" w:space="0" w:color="auto"/>
        <w:left w:val="none" w:sz="0" w:space="0" w:color="auto"/>
        <w:bottom w:val="none" w:sz="0" w:space="0" w:color="auto"/>
        <w:right w:val="none" w:sz="0" w:space="0" w:color="auto"/>
      </w:divBdr>
    </w:div>
    <w:div w:id="1887597251">
      <w:bodyDiv w:val="1"/>
      <w:marLeft w:val="0"/>
      <w:marRight w:val="0"/>
      <w:marTop w:val="0"/>
      <w:marBottom w:val="0"/>
      <w:divBdr>
        <w:top w:val="none" w:sz="0" w:space="0" w:color="auto"/>
        <w:left w:val="none" w:sz="0" w:space="0" w:color="auto"/>
        <w:bottom w:val="none" w:sz="0" w:space="0" w:color="auto"/>
        <w:right w:val="none" w:sz="0" w:space="0" w:color="auto"/>
      </w:divBdr>
    </w:div>
    <w:div w:id="1889536001">
      <w:bodyDiv w:val="1"/>
      <w:marLeft w:val="0"/>
      <w:marRight w:val="0"/>
      <w:marTop w:val="0"/>
      <w:marBottom w:val="0"/>
      <w:divBdr>
        <w:top w:val="none" w:sz="0" w:space="0" w:color="auto"/>
        <w:left w:val="none" w:sz="0" w:space="0" w:color="auto"/>
        <w:bottom w:val="none" w:sz="0" w:space="0" w:color="auto"/>
        <w:right w:val="none" w:sz="0" w:space="0" w:color="auto"/>
      </w:divBdr>
    </w:div>
    <w:div w:id="1892497343">
      <w:bodyDiv w:val="1"/>
      <w:marLeft w:val="0"/>
      <w:marRight w:val="0"/>
      <w:marTop w:val="0"/>
      <w:marBottom w:val="0"/>
      <w:divBdr>
        <w:top w:val="none" w:sz="0" w:space="0" w:color="auto"/>
        <w:left w:val="none" w:sz="0" w:space="0" w:color="auto"/>
        <w:bottom w:val="none" w:sz="0" w:space="0" w:color="auto"/>
        <w:right w:val="none" w:sz="0" w:space="0" w:color="auto"/>
      </w:divBdr>
    </w:div>
    <w:div w:id="1893081775">
      <w:bodyDiv w:val="1"/>
      <w:marLeft w:val="0"/>
      <w:marRight w:val="0"/>
      <w:marTop w:val="0"/>
      <w:marBottom w:val="0"/>
      <w:divBdr>
        <w:top w:val="none" w:sz="0" w:space="0" w:color="auto"/>
        <w:left w:val="none" w:sz="0" w:space="0" w:color="auto"/>
        <w:bottom w:val="none" w:sz="0" w:space="0" w:color="auto"/>
        <w:right w:val="none" w:sz="0" w:space="0" w:color="auto"/>
      </w:divBdr>
    </w:div>
    <w:div w:id="1934512258">
      <w:bodyDiv w:val="1"/>
      <w:marLeft w:val="0"/>
      <w:marRight w:val="0"/>
      <w:marTop w:val="0"/>
      <w:marBottom w:val="0"/>
      <w:divBdr>
        <w:top w:val="none" w:sz="0" w:space="0" w:color="auto"/>
        <w:left w:val="none" w:sz="0" w:space="0" w:color="auto"/>
        <w:bottom w:val="none" w:sz="0" w:space="0" w:color="auto"/>
        <w:right w:val="none" w:sz="0" w:space="0" w:color="auto"/>
      </w:divBdr>
    </w:div>
    <w:div w:id="1936476506">
      <w:bodyDiv w:val="1"/>
      <w:marLeft w:val="0"/>
      <w:marRight w:val="0"/>
      <w:marTop w:val="0"/>
      <w:marBottom w:val="0"/>
      <w:divBdr>
        <w:top w:val="none" w:sz="0" w:space="0" w:color="auto"/>
        <w:left w:val="none" w:sz="0" w:space="0" w:color="auto"/>
        <w:bottom w:val="none" w:sz="0" w:space="0" w:color="auto"/>
        <w:right w:val="none" w:sz="0" w:space="0" w:color="auto"/>
      </w:divBdr>
    </w:div>
    <w:div w:id="2027516219">
      <w:bodyDiv w:val="1"/>
      <w:marLeft w:val="0"/>
      <w:marRight w:val="0"/>
      <w:marTop w:val="0"/>
      <w:marBottom w:val="0"/>
      <w:divBdr>
        <w:top w:val="none" w:sz="0" w:space="0" w:color="auto"/>
        <w:left w:val="none" w:sz="0" w:space="0" w:color="auto"/>
        <w:bottom w:val="none" w:sz="0" w:space="0" w:color="auto"/>
        <w:right w:val="none" w:sz="0" w:space="0" w:color="auto"/>
      </w:divBdr>
    </w:div>
    <w:div w:id="2037346327">
      <w:bodyDiv w:val="1"/>
      <w:marLeft w:val="0"/>
      <w:marRight w:val="0"/>
      <w:marTop w:val="0"/>
      <w:marBottom w:val="0"/>
      <w:divBdr>
        <w:top w:val="none" w:sz="0" w:space="0" w:color="auto"/>
        <w:left w:val="none" w:sz="0" w:space="0" w:color="auto"/>
        <w:bottom w:val="none" w:sz="0" w:space="0" w:color="auto"/>
        <w:right w:val="none" w:sz="0" w:space="0" w:color="auto"/>
      </w:divBdr>
    </w:div>
    <w:div w:id="2042395563">
      <w:bodyDiv w:val="1"/>
      <w:marLeft w:val="0"/>
      <w:marRight w:val="0"/>
      <w:marTop w:val="0"/>
      <w:marBottom w:val="0"/>
      <w:divBdr>
        <w:top w:val="none" w:sz="0" w:space="0" w:color="auto"/>
        <w:left w:val="none" w:sz="0" w:space="0" w:color="auto"/>
        <w:bottom w:val="none" w:sz="0" w:space="0" w:color="auto"/>
        <w:right w:val="none" w:sz="0" w:space="0" w:color="auto"/>
      </w:divBdr>
    </w:div>
    <w:div w:id="2069106546">
      <w:bodyDiv w:val="1"/>
      <w:marLeft w:val="0"/>
      <w:marRight w:val="0"/>
      <w:marTop w:val="0"/>
      <w:marBottom w:val="0"/>
      <w:divBdr>
        <w:top w:val="none" w:sz="0" w:space="0" w:color="auto"/>
        <w:left w:val="none" w:sz="0" w:space="0" w:color="auto"/>
        <w:bottom w:val="none" w:sz="0" w:space="0" w:color="auto"/>
        <w:right w:val="none" w:sz="0" w:space="0" w:color="auto"/>
      </w:divBdr>
    </w:div>
    <w:div w:id="2131194858">
      <w:bodyDiv w:val="1"/>
      <w:marLeft w:val="0"/>
      <w:marRight w:val="0"/>
      <w:marTop w:val="0"/>
      <w:marBottom w:val="0"/>
      <w:divBdr>
        <w:top w:val="none" w:sz="0" w:space="0" w:color="auto"/>
        <w:left w:val="none" w:sz="0" w:space="0" w:color="auto"/>
        <w:bottom w:val="none" w:sz="0" w:space="0" w:color="auto"/>
        <w:right w:val="none" w:sz="0" w:space="0" w:color="auto"/>
      </w:divBdr>
    </w:div>
    <w:div w:id="214291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4122</Words>
  <Characters>23497</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Лаппо Максим Васильевич</dc:creator>
  <cp:lastModifiedBy>Лаппо Максим Васильевич</cp:lastModifiedBy>
  <cp:revision>2</cp:revision>
  <cp:lastPrinted>2023-11-29T06:23:00Z</cp:lastPrinted>
  <dcterms:created xsi:type="dcterms:W3CDTF">2023-11-29T06:29:00Z</dcterms:created>
  <dcterms:modified xsi:type="dcterms:W3CDTF">2023-11-29T06:29:00Z</dcterms:modified>
</cp:coreProperties>
</file>